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7E96" w14:textId="77777777" w:rsidR="00317D75" w:rsidRDefault="00317D75" w:rsidP="00317D75">
      <w:pPr>
        <w:jc w:val="center"/>
      </w:pPr>
      <w:r w:rsidRPr="00317D75">
        <w:rPr>
          <w:noProof/>
          <w:lang w:eastAsia="en-GB"/>
        </w:rPr>
        <w:drawing>
          <wp:inline distT="0" distB="0" distL="0" distR="0" wp14:anchorId="412A27EC" wp14:editId="094A67BF">
            <wp:extent cx="1548580" cy="1771169"/>
            <wp:effectExtent l="0" t="0" r="0" b="635"/>
            <wp:docPr id="1" name="Picture 1" descr="O:\Marketing\NEW LOGOS JULY 2018\NEW LOGO July 2018\Kew logo-01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NEW LOGOS JULY 2018\NEW LOGO July 2018\Kew logo-01_A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0153" cy="1772969"/>
                    </a:xfrm>
                    <a:prstGeom prst="rect">
                      <a:avLst/>
                    </a:prstGeom>
                    <a:noFill/>
                    <a:ln>
                      <a:noFill/>
                    </a:ln>
                  </pic:spPr>
                </pic:pic>
              </a:graphicData>
            </a:graphic>
          </wp:inline>
        </w:drawing>
      </w:r>
    </w:p>
    <w:p w14:paraId="63E14497" w14:textId="3AF84EFE" w:rsidR="00317D75" w:rsidRDefault="00FA4D95" w:rsidP="00847E8A">
      <w:pPr>
        <w:jc w:val="center"/>
        <w:rPr>
          <w:b/>
          <w:sz w:val="28"/>
          <w:szCs w:val="28"/>
        </w:rPr>
      </w:pPr>
      <w:r>
        <w:rPr>
          <w:b/>
          <w:sz w:val="28"/>
          <w:szCs w:val="28"/>
        </w:rPr>
        <w:t>TEACHING ASSISTANT</w:t>
      </w:r>
      <w:r w:rsidR="00B60AF8">
        <w:rPr>
          <w:b/>
          <w:sz w:val="28"/>
          <w:szCs w:val="28"/>
        </w:rPr>
        <w:t xml:space="preserve"> KS1</w:t>
      </w:r>
    </w:p>
    <w:p w14:paraId="62FB3D90" w14:textId="56E0D137" w:rsidR="00284F1A" w:rsidRDefault="00284F1A" w:rsidP="00847E8A">
      <w:pPr>
        <w:jc w:val="center"/>
        <w:rPr>
          <w:b/>
          <w:sz w:val="28"/>
          <w:szCs w:val="28"/>
        </w:rPr>
      </w:pPr>
      <w:r>
        <w:rPr>
          <w:b/>
          <w:sz w:val="28"/>
          <w:szCs w:val="28"/>
        </w:rPr>
        <w:t>AND TA KS1 MATERNITY COVER</w:t>
      </w:r>
      <w:bookmarkStart w:id="0" w:name="_GoBack"/>
      <w:bookmarkEnd w:id="0"/>
    </w:p>
    <w:p w14:paraId="0EB778C4" w14:textId="7418BFF4" w:rsidR="00D05E0A" w:rsidRDefault="00D05E0A" w:rsidP="00847E8A">
      <w:pPr>
        <w:jc w:val="center"/>
        <w:rPr>
          <w:b/>
          <w:sz w:val="28"/>
          <w:szCs w:val="28"/>
        </w:rPr>
      </w:pPr>
      <w:r w:rsidRPr="00A776EE">
        <w:rPr>
          <w:b/>
          <w:sz w:val="28"/>
          <w:szCs w:val="28"/>
        </w:rPr>
        <w:t xml:space="preserve">TO START </w:t>
      </w:r>
      <w:r>
        <w:rPr>
          <w:b/>
          <w:sz w:val="28"/>
          <w:szCs w:val="28"/>
        </w:rPr>
        <w:t>ON 3 JANUARY 2023</w:t>
      </w:r>
    </w:p>
    <w:p w14:paraId="7488E647" w14:textId="77777777" w:rsidR="00787C5A" w:rsidRPr="00847E8A" w:rsidRDefault="00787C5A" w:rsidP="00847E8A">
      <w:pPr>
        <w:jc w:val="center"/>
        <w:rPr>
          <w:b/>
          <w:sz w:val="28"/>
          <w:szCs w:val="28"/>
        </w:rPr>
      </w:pPr>
    </w:p>
    <w:p w14:paraId="339224D1" w14:textId="0AB33A34" w:rsidR="00317D75" w:rsidRDefault="00317D75" w:rsidP="00317D75">
      <w:pPr>
        <w:jc w:val="center"/>
        <w:rPr>
          <w:b/>
          <w:sz w:val="28"/>
          <w:szCs w:val="28"/>
        </w:rPr>
      </w:pPr>
      <w:r w:rsidRPr="00317D75">
        <w:rPr>
          <w:b/>
          <w:sz w:val="28"/>
          <w:szCs w:val="28"/>
        </w:rPr>
        <w:t>CANDIDATE INFORMATION PACK</w:t>
      </w:r>
    </w:p>
    <w:p w14:paraId="089B4384" w14:textId="77777777" w:rsidR="00317D75" w:rsidRDefault="00317D75" w:rsidP="00317D75">
      <w:pPr>
        <w:jc w:val="center"/>
        <w:rPr>
          <w:b/>
          <w:sz w:val="28"/>
          <w:szCs w:val="28"/>
        </w:rPr>
      </w:pPr>
    </w:p>
    <w:p w14:paraId="4779CD69" w14:textId="77777777" w:rsidR="00317D75" w:rsidRDefault="00317D75" w:rsidP="00317D75">
      <w:pPr>
        <w:jc w:val="center"/>
        <w:rPr>
          <w:b/>
          <w:sz w:val="28"/>
          <w:szCs w:val="28"/>
        </w:rPr>
      </w:pPr>
      <w:r w:rsidRPr="00317D75">
        <w:rPr>
          <w:b/>
          <w:noProof/>
          <w:sz w:val="28"/>
          <w:szCs w:val="28"/>
          <w:lang w:eastAsia="en-GB"/>
        </w:rPr>
        <w:drawing>
          <wp:inline distT="0" distB="0" distL="0" distR="0" wp14:anchorId="067ACA28" wp14:editId="2FAA03C0">
            <wp:extent cx="6073921" cy="4048125"/>
            <wp:effectExtent l="0" t="0" r="3175" b="0"/>
            <wp:docPr id="2" name="Picture 2" descr="\\server07\teaching-staff\Work\maustin\My Pictures\PROSPECTUS KC\prospectus - professoinal photos\Marianne Professional Photos\KC_June1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7\teaching-staff\Work\maustin\My Pictures\PROSPECTUS KC\prospectus - professoinal photos\Marianne Professional Photos\KC_June16_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5200" cy="4048977"/>
                    </a:xfrm>
                    <a:prstGeom prst="rect">
                      <a:avLst/>
                    </a:prstGeom>
                    <a:noFill/>
                    <a:ln>
                      <a:noFill/>
                    </a:ln>
                  </pic:spPr>
                </pic:pic>
              </a:graphicData>
            </a:graphic>
          </wp:inline>
        </w:drawing>
      </w:r>
    </w:p>
    <w:p w14:paraId="26CA004D" w14:textId="3A3810E3" w:rsidR="00D47A92" w:rsidRDefault="00D47A92" w:rsidP="00D47A92">
      <w:pPr>
        <w:rPr>
          <w:b/>
          <w:sz w:val="24"/>
          <w:szCs w:val="24"/>
        </w:rPr>
      </w:pPr>
      <w:r w:rsidRPr="00D47A92">
        <w:rPr>
          <w:b/>
          <w:sz w:val="24"/>
          <w:szCs w:val="24"/>
        </w:rPr>
        <w:t>CLOSING DATE FOR APPLICATIONS:</w:t>
      </w:r>
      <w:r w:rsidR="00C62800">
        <w:rPr>
          <w:b/>
          <w:sz w:val="24"/>
          <w:szCs w:val="24"/>
        </w:rPr>
        <w:t xml:space="preserve">  </w:t>
      </w:r>
      <w:r w:rsidR="00BC236F">
        <w:rPr>
          <w:b/>
          <w:sz w:val="24"/>
          <w:szCs w:val="24"/>
        </w:rPr>
        <w:t xml:space="preserve">9am MONDAY </w:t>
      </w:r>
      <w:r w:rsidR="00044A11">
        <w:rPr>
          <w:b/>
          <w:sz w:val="24"/>
          <w:szCs w:val="24"/>
        </w:rPr>
        <w:t>28 NOVEMBER</w:t>
      </w:r>
    </w:p>
    <w:p w14:paraId="32E49D39" w14:textId="2CDA8E46" w:rsidR="002924DD" w:rsidRPr="00C62800" w:rsidRDefault="002924DD" w:rsidP="00D47A92">
      <w:pPr>
        <w:rPr>
          <w:b/>
          <w:color w:val="FF0000"/>
          <w:sz w:val="32"/>
          <w:szCs w:val="32"/>
        </w:rPr>
      </w:pPr>
      <w:r>
        <w:rPr>
          <w:b/>
          <w:sz w:val="24"/>
          <w:szCs w:val="24"/>
        </w:rPr>
        <w:t>PLEASE NOTE THAT WE RESERVE THE RIGHT TO INTERVIEW AND APPOINT BEFOR</w:t>
      </w:r>
      <w:r w:rsidR="00D43491">
        <w:rPr>
          <w:b/>
          <w:sz w:val="24"/>
          <w:szCs w:val="24"/>
        </w:rPr>
        <w:t>E</w:t>
      </w:r>
      <w:r>
        <w:rPr>
          <w:b/>
          <w:sz w:val="24"/>
          <w:szCs w:val="24"/>
        </w:rPr>
        <w:t xml:space="preserve"> THIS DEADLINE SO EARLY APPLICATIONS ARE </w:t>
      </w:r>
      <w:r w:rsidR="00D43491">
        <w:rPr>
          <w:b/>
          <w:sz w:val="24"/>
          <w:szCs w:val="24"/>
        </w:rPr>
        <w:t>ENCOURAGED</w:t>
      </w:r>
    </w:p>
    <w:p w14:paraId="2E7A4491" w14:textId="77777777" w:rsidR="00B4489F" w:rsidRDefault="00B4489F" w:rsidP="00D47A92">
      <w:pPr>
        <w:rPr>
          <w:b/>
          <w:sz w:val="24"/>
          <w:szCs w:val="24"/>
        </w:rPr>
      </w:pPr>
    </w:p>
    <w:p w14:paraId="23A54A2A" w14:textId="77777777" w:rsidR="000A1BA2" w:rsidRDefault="000A1BA2" w:rsidP="00D47A92"/>
    <w:p w14:paraId="171AFEC8" w14:textId="77777777" w:rsidR="000A1BA2" w:rsidRDefault="000A1BA2" w:rsidP="00D47A92"/>
    <w:p w14:paraId="01AD0A1D" w14:textId="47073518" w:rsidR="00B4489F" w:rsidRPr="005C688E" w:rsidRDefault="00B4489F" w:rsidP="00D47A92">
      <w:pPr>
        <w:rPr>
          <w:color w:val="FF0000"/>
        </w:rPr>
      </w:pPr>
      <w:r w:rsidRPr="001027B0">
        <w:t xml:space="preserve">Applications are </w:t>
      </w:r>
      <w:r w:rsidR="00AB6BFE">
        <w:t xml:space="preserve">warmly </w:t>
      </w:r>
      <w:r w:rsidRPr="001027B0">
        <w:t xml:space="preserve">invited </w:t>
      </w:r>
      <w:r w:rsidR="00A776EE">
        <w:t>for</w:t>
      </w:r>
      <w:r w:rsidRPr="001027B0">
        <w:t xml:space="preserve"> the role of </w:t>
      </w:r>
      <w:r w:rsidR="00AB6BFE">
        <w:t>Teaching Assistant</w:t>
      </w:r>
      <w:r w:rsidR="00847E8A">
        <w:t xml:space="preserve"> </w:t>
      </w:r>
      <w:r w:rsidRPr="001027B0">
        <w:t xml:space="preserve">at Kew College. The successful candidate will work as part </w:t>
      </w:r>
      <w:r w:rsidR="00847E8A">
        <w:t>a</w:t>
      </w:r>
      <w:r w:rsidR="00DB6182">
        <w:t xml:space="preserve"> dedicated and very effective</w:t>
      </w:r>
      <w:r w:rsidR="00847E8A">
        <w:t xml:space="preserve"> team</w:t>
      </w:r>
      <w:r w:rsidR="00DB6182">
        <w:t xml:space="preserve"> of </w:t>
      </w:r>
      <w:r w:rsidR="00AB6BFE">
        <w:t xml:space="preserve">Infant House </w:t>
      </w:r>
      <w:r w:rsidR="00DB6182">
        <w:t>staff</w:t>
      </w:r>
      <w:r w:rsidR="00847E8A">
        <w:t>.</w:t>
      </w:r>
      <w:r w:rsidR="005C688E">
        <w:t xml:space="preserve"> </w:t>
      </w:r>
    </w:p>
    <w:p w14:paraId="6669AAA3" w14:textId="77777777" w:rsidR="00BA0AAE" w:rsidRDefault="00B4489F" w:rsidP="00BA0AAE">
      <w:pPr>
        <w:pStyle w:val="NormalWeb"/>
        <w:shd w:val="clear" w:color="auto" w:fill="FFFFFF"/>
        <w:spacing w:before="0" w:beforeAutospacing="0" w:after="0" w:afterAutospacing="0"/>
        <w:rPr>
          <w:rFonts w:asciiTheme="minorHAnsi" w:hAnsiTheme="minorHAnsi" w:cstheme="minorHAnsi"/>
          <w:sz w:val="22"/>
          <w:szCs w:val="22"/>
        </w:rPr>
      </w:pPr>
      <w:r w:rsidRPr="00BA0AAE">
        <w:rPr>
          <w:rFonts w:asciiTheme="minorHAnsi" w:hAnsiTheme="minorHAnsi" w:cstheme="minorHAnsi"/>
          <w:sz w:val="22"/>
          <w:szCs w:val="22"/>
        </w:rPr>
        <w:t>Kew College is a nonselective, family-orientated school for girls and boys from Nursery to Year 6.</w:t>
      </w:r>
      <w:r w:rsidR="00BA0AAE" w:rsidRPr="00BA0AAE">
        <w:rPr>
          <w:rFonts w:asciiTheme="minorHAnsi" w:hAnsiTheme="minorHAnsi" w:cstheme="minorHAnsi"/>
          <w:sz w:val="22"/>
          <w:szCs w:val="22"/>
        </w:rPr>
        <w:t xml:space="preserve">  The School was founded in 1927 and has been on its current site since 1953. It occupies two Victorian buildings at the front of the site housing our Middle School, Nursery and Kindergarten classes, an Octagon building at the rear housing our Infant classes, the Sedum building housing the Music Dept, Science Lab and ICT rooms and the recently redeveloped and state of the art Upton building housing the Art room and our Upper School classes. The Sedum and Upton buildings are on a separate site </w:t>
      </w:r>
      <w:proofErr w:type="gramStart"/>
      <w:r w:rsidR="00BA0AAE" w:rsidRPr="00BA0AAE">
        <w:rPr>
          <w:rFonts w:asciiTheme="minorHAnsi" w:hAnsiTheme="minorHAnsi" w:cstheme="minorHAnsi"/>
          <w:sz w:val="22"/>
          <w:szCs w:val="22"/>
        </w:rPr>
        <w:t>one minute</w:t>
      </w:r>
      <w:proofErr w:type="gramEnd"/>
      <w:r w:rsidR="00BA0AAE" w:rsidRPr="00BA0AAE">
        <w:rPr>
          <w:rFonts w:asciiTheme="minorHAnsi" w:hAnsiTheme="minorHAnsi" w:cstheme="minorHAnsi"/>
          <w:sz w:val="22"/>
          <w:szCs w:val="22"/>
        </w:rPr>
        <w:t xml:space="preserve"> walk away. </w:t>
      </w:r>
    </w:p>
    <w:p w14:paraId="7EC42095" w14:textId="77777777" w:rsidR="00BA0AAE" w:rsidRPr="00BA0AAE" w:rsidRDefault="00BA0AAE" w:rsidP="00BA0AAE">
      <w:pPr>
        <w:pStyle w:val="NormalWeb"/>
        <w:shd w:val="clear" w:color="auto" w:fill="FFFFFF"/>
        <w:spacing w:before="0" w:beforeAutospacing="0" w:after="0" w:afterAutospacing="0"/>
        <w:rPr>
          <w:rFonts w:asciiTheme="minorHAnsi" w:hAnsiTheme="minorHAnsi" w:cstheme="minorHAnsi"/>
          <w:sz w:val="22"/>
          <w:szCs w:val="22"/>
        </w:rPr>
      </w:pPr>
    </w:p>
    <w:p w14:paraId="4522DE27" w14:textId="77777777" w:rsidR="00B4489F" w:rsidRPr="00BA0AAE" w:rsidRDefault="00B4489F" w:rsidP="00D47A92">
      <w:pPr>
        <w:rPr>
          <w:rFonts w:cstheme="minorHAnsi"/>
        </w:rPr>
      </w:pPr>
      <w:r w:rsidRPr="00BA0AAE">
        <w:rPr>
          <w:rFonts w:cstheme="minorHAnsi"/>
        </w:rPr>
        <w:t xml:space="preserve">More importantly, </w:t>
      </w:r>
      <w:r w:rsidR="001027B0" w:rsidRPr="00BA0AAE">
        <w:rPr>
          <w:rFonts w:cstheme="minorHAnsi"/>
        </w:rPr>
        <w:t>it’s</w:t>
      </w:r>
      <w:r w:rsidRPr="00BA0AAE">
        <w:rPr>
          <w:rFonts w:cstheme="minorHAnsi"/>
        </w:rPr>
        <w:t xml:space="preserve"> a happy, friendly and caring community where children, parents and staff are united by a shared set of values. Our academic record is outstanding, while our caring approach and supportive atmosphere help every child to grow in confidence and find their place in the world.</w:t>
      </w:r>
      <w:r w:rsidR="001027B0" w:rsidRPr="00BA0AAE">
        <w:rPr>
          <w:rFonts w:cstheme="minorHAnsi"/>
        </w:rPr>
        <w:t xml:space="preserve"> Our staff work hard to ensure the potential of </w:t>
      </w:r>
      <w:r w:rsidR="0016388A" w:rsidRPr="00BA0AAE">
        <w:rPr>
          <w:rFonts w:cstheme="minorHAnsi"/>
        </w:rPr>
        <w:t xml:space="preserve">every </w:t>
      </w:r>
      <w:r w:rsidR="001027B0" w:rsidRPr="00BA0AAE">
        <w:rPr>
          <w:rFonts w:cstheme="minorHAnsi"/>
        </w:rPr>
        <w:t>pupil is fulfilled to a high level.</w:t>
      </w:r>
    </w:p>
    <w:p w14:paraId="65B158E7" w14:textId="547CE218" w:rsidR="001027B0" w:rsidRDefault="001027B0" w:rsidP="00D47A92">
      <w:r>
        <w:t xml:space="preserve">This important role at our school requires the successful candidate to demonstrate </w:t>
      </w:r>
      <w:r w:rsidR="00847E8A">
        <w:t xml:space="preserve"> </w:t>
      </w:r>
      <w:r>
        <w:t xml:space="preserve">initiative, </w:t>
      </w:r>
      <w:r w:rsidR="00855923">
        <w:t xml:space="preserve">the </w:t>
      </w:r>
      <w:r w:rsidR="00847E8A">
        <w:t xml:space="preserve">ability </w:t>
      </w:r>
      <w:r>
        <w:t>to work autonomously</w:t>
      </w:r>
      <w:r w:rsidR="00855923">
        <w:t xml:space="preserve"> and</w:t>
      </w:r>
      <w:r w:rsidR="00847E8A">
        <w:t xml:space="preserve"> be a</w:t>
      </w:r>
      <w:r>
        <w:t xml:space="preserve"> role model </w:t>
      </w:r>
      <w:r w:rsidR="00847E8A">
        <w:t>for the pupils in the class and the school as a whole, care and compassion and preparedness to go the extra mile.</w:t>
      </w:r>
      <w:r>
        <w:t xml:space="preserve"> </w:t>
      </w:r>
    </w:p>
    <w:p w14:paraId="5FAC94D8" w14:textId="23D72304" w:rsidR="001027B0" w:rsidRDefault="001027B0" w:rsidP="001027B0">
      <w:r>
        <w:t>The specific duties of the successful candidate will</w:t>
      </w:r>
      <w:r w:rsidR="00AF218A">
        <w:t>, amongst</w:t>
      </w:r>
      <w:r>
        <w:t xml:space="preserve"> other duties, include the following:</w:t>
      </w:r>
    </w:p>
    <w:p w14:paraId="0F672473" w14:textId="02EE1B02" w:rsidR="00A14EF6" w:rsidRDefault="00A14EF6" w:rsidP="001027B0"/>
    <w:tbl>
      <w:tblPr>
        <w:tblStyle w:val="TableGrid"/>
        <w:tblW w:w="9016" w:type="dxa"/>
        <w:tblLook w:val="04A0" w:firstRow="1" w:lastRow="0" w:firstColumn="1" w:lastColumn="0" w:noHBand="0" w:noVBand="1"/>
      </w:tblPr>
      <w:tblGrid>
        <w:gridCol w:w="9016"/>
      </w:tblGrid>
      <w:tr w:rsidR="00A14EF6" w:rsidRPr="00575743" w14:paraId="6F108C04" w14:textId="77777777" w:rsidTr="00AB6BFE">
        <w:trPr>
          <w:trHeight w:val="620"/>
        </w:trPr>
        <w:tc>
          <w:tcPr>
            <w:tcW w:w="9016" w:type="dxa"/>
            <w:shd w:val="clear" w:color="auto" w:fill="DEEAF6" w:themeFill="accent1" w:themeFillTint="33"/>
          </w:tcPr>
          <w:p w14:paraId="2130EA0F" w14:textId="77777777" w:rsidR="00A14EF6" w:rsidRPr="00575743" w:rsidRDefault="00A14EF6" w:rsidP="00152441">
            <w:pPr>
              <w:spacing w:before="40" w:after="40"/>
              <w:jc w:val="center"/>
              <w:rPr>
                <w:rFonts w:cstheme="minorHAnsi"/>
                <w:b/>
                <w:bCs/>
                <w:sz w:val="4"/>
                <w:szCs w:val="4"/>
              </w:rPr>
            </w:pPr>
          </w:p>
          <w:p w14:paraId="6C9018B3" w14:textId="77777777" w:rsidR="00A14EF6" w:rsidRPr="00575743" w:rsidRDefault="00A14EF6" w:rsidP="00152441">
            <w:pPr>
              <w:spacing w:before="40" w:after="40"/>
              <w:jc w:val="center"/>
              <w:rPr>
                <w:rFonts w:cstheme="minorHAnsi"/>
                <w:b/>
                <w:bCs/>
                <w:sz w:val="28"/>
                <w:szCs w:val="28"/>
              </w:rPr>
            </w:pPr>
            <w:r w:rsidRPr="00AB6BFE">
              <w:rPr>
                <w:rFonts w:cstheme="minorHAnsi"/>
                <w:b/>
                <w:bCs/>
                <w:sz w:val="28"/>
                <w:szCs w:val="28"/>
                <w:shd w:val="clear" w:color="auto" w:fill="DEEAF6" w:themeFill="accent1" w:themeFillTint="33"/>
              </w:rPr>
              <w:t>Teaching Assistant – Job Specification</w:t>
            </w:r>
          </w:p>
        </w:tc>
      </w:tr>
      <w:tr w:rsidR="00A14EF6" w:rsidRPr="00575743" w14:paraId="4E86350F" w14:textId="77777777" w:rsidTr="00A14EF6">
        <w:trPr>
          <w:trHeight w:val="144"/>
        </w:trPr>
        <w:tc>
          <w:tcPr>
            <w:tcW w:w="9016" w:type="dxa"/>
            <w:shd w:val="clear" w:color="auto" w:fill="DEEAF6" w:themeFill="accent1" w:themeFillTint="33"/>
          </w:tcPr>
          <w:p w14:paraId="68D856C8" w14:textId="77777777" w:rsidR="00A14EF6" w:rsidRPr="00575743" w:rsidRDefault="00A14EF6" w:rsidP="00152441">
            <w:pPr>
              <w:spacing w:before="40" w:after="40"/>
              <w:rPr>
                <w:rFonts w:cstheme="minorHAnsi"/>
                <w:b/>
                <w:bCs/>
                <w:sz w:val="24"/>
                <w:szCs w:val="24"/>
              </w:rPr>
            </w:pPr>
            <w:r w:rsidRPr="00A14EF6">
              <w:rPr>
                <w:rFonts w:cstheme="minorHAnsi"/>
                <w:b/>
                <w:bCs/>
                <w:sz w:val="24"/>
                <w:szCs w:val="24"/>
              </w:rPr>
              <w:t>Key aims of the role:</w:t>
            </w:r>
          </w:p>
        </w:tc>
      </w:tr>
      <w:tr w:rsidR="00A14EF6" w:rsidRPr="00575743" w14:paraId="71D4A907" w14:textId="77777777" w:rsidTr="00A14EF6">
        <w:trPr>
          <w:trHeight w:val="144"/>
        </w:trPr>
        <w:tc>
          <w:tcPr>
            <w:tcW w:w="9016" w:type="dxa"/>
          </w:tcPr>
          <w:p w14:paraId="0DAE6AB3" w14:textId="77777777" w:rsidR="00A14EF6" w:rsidRPr="00575743" w:rsidRDefault="00A14EF6" w:rsidP="00152441">
            <w:pPr>
              <w:spacing w:before="40" w:after="40"/>
              <w:rPr>
                <w:rFonts w:cstheme="minorHAnsi"/>
              </w:rPr>
            </w:pPr>
            <w:r w:rsidRPr="00575743">
              <w:rPr>
                <w:rFonts w:cstheme="minorHAnsi"/>
              </w:rPr>
              <w:t xml:space="preserve">Teaching Assistants are highly valued and essential members of our school community. They play an important part in the everyday teaching and learning experiences of our children and are an essential part of the practical and supervisory elements of the school day. Inspiring and kind TAs can make a big impact on a child’s education; we aim for all our TAs to be high quality and committed practitioners. </w:t>
            </w:r>
          </w:p>
          <w:p w14:paraId="77401E3B" w14:textId="77777777" w:rsidR="00A14EF6" w:rsidRPr="00575743" w:rsidRDefault="00A14EF6" w:rsidP="00152441">
            <w:pPr>
              <w:spacing w:before="40" w:after="40"/>
              <w:rPr>
                <w:rFonts w:cstheme="minorHAnsi"/>
                <w:b/>
                <w:bCs/>
                <w:sz w:val="24"/>
                <w:szCs w:val="24"/>
              </w:rPr>
            </w:pPr>
          </w:p>
        </w:tc>
      </w:tr>
      <w:tr w:rsidR="00A14EF6" w14:paraId="7BD808FE" w14:textId="77777777" w:rsidTr="00A14EF6">
        <w:trPr>
          <w:trHeight w:val="144"/>
        </w:trPr>
        <w:tc>
          <w:tcPr>
            <w:tcW w:w="9016" w:type="dxa"/>
            <w:shd w:val="clear" w:color="auto" w:fill="DEEAF6" w:themeFill="accent1" w:themeFillTint="33"/>
          </w:tcPr>
          <w:p w14:paraId="06656B75" w14:textId="77777777" w:rsidR="00A14EF6" w:rsidRDefault="00A14EF6" w:rsidP="00152441">
            <w:pPr>
              <w:spacing w:before="40" w:after="40"/>
              <w:rPr>
                <w:rFonts w:cs="Calibri"/>
                <w:b/>
                <w:bCs/>
                <w:sz w:val="24"/>
                <w:szCs w:val="24"/>
              </w:rPr>
            </w:pPr>
            <w:r>
              <w:rPr>
                <w:rFonts w:ascii="Calibri" w:hAnsi="Calibri" w:cs="Calibri"/>
                <w:b/>
                <w:bCs/>
                <w:sz w:val="24"/>
                <w:szCs w:val="24"/>
              </w:rPr>
              <w:t>Role outline:</w:t>
            </w:r>
          </w:p>
        </w:tc>
      </w:tr>
      <w:tr w:rsidR="00A14EF6" w14:paraId="5598E530" w14:textId="77777777" w:rsidTr="00A14EF6">
        <w:trPr>
          <w:trHeight w:val="144"/>
        </w:trPr>
        <w:tc>
          <w:tcPr>
            <w:tcW w:w="9016" w:type="dxa"/>
          </w:tcPr>
          <w:p w14:paraId="29DDFFE5" w14:textId="77777777" w:rsidR="00A14EF6" w:rsidRDefault="00A14EF6" w:rsidP="00152441">
            <w:pPr>
              <w:spacing w:after="40"/>
              <w:ind w:left="567"/>
              <w:jc w:val="both"/>
              <w:rPr>
                <w:rFonts w:cs="Calibri"/>
                <w:sz w:val="8"/>
                <w:szCs w:val="8"/>
              </w:rPr>
            </w:pPr>
          </w:p>
          <w:p w14:paraId="44AEC557" w14:textId="77777777" w:rsidR="00A14EF6" w:rsidRDefault="00A14EF6" w:rsidP="00A14EF6">
            <w:pPr>
              <w:numPr>
                <w:ilvl w:val="0"/>
                <w:numId w:val="12"/>
              </w:numPr>
              <w:autoSpaceDN w:val="0"/>
              <w:jc w:val="both"/>
              <w:rPr>
                <w:rFonts w:cs="Calibri"/>
              </w:rPr>
            </w:pPr>
            <w:r>
              <w:rPr>
                <w:rFonts w:ascii="Calibri" w:hAnsi="Calibri" w:cs="Calibri"/>
              </w:rPr>
              <w:t>Complement the work of teachers by providing pupils with the level and type of support required and/or by taking responsibility for learning tasks as agreed.  This will involve joint planning with teachers, preparing and delivering activities for individuals or small groups</w:t>
            </w:r>
          </w:p>
          <w:p w14:paraId="7FD56994" w14:textId="77777777" w:rsidR="00A14EF6" w:rsidRDefault="00A14EF6" w:rsidP="00A14EF6">
            <w:pPr>
              <w:numPr>
                <w:ilvl w:val="0"/>
                <w:numId w:val="12"/>
              </w:numPr>
              <w:autoSpaceDN w:val="0"/>
              <w:spacing w:line="244" w:lineRule="auto"/>
              <w:jc w:val="both"/>
              <w:rPr>
                <w:rFonts w:cs="Calibri"/>
              </w:rPr>
            </w:pPr>
            <w:r>
              <w:rPr>
                <w:rFonts w:ascii="Calibri" w:hAnsi="Calibri" w:cs="Calibri"/>
              </w:rPr>
              <w:t xml:space="preserve">Plan and assess work (alongside the teaching staff) and deliver pastorally focused groups, where necessary </w:t>
            </w:r>
          </w:p>
          <w:p w14:paraId="39403DD7" w14:textId="77777777" w:rsidR="00A14EF6" w:rsidRDefault="00A14EF6" w:rsidP="00A14EF6">
            <w:pPr>
              <w:numPr>
                <w:ilvl w:val="0"/>
                <w:numId w:val="12"/>
              </w:numPr>
              <w:autoSpaceDN w:val="0"/>
              <w:spacing w:line="244" w:lineRule="auto"/>
              <w:jc w:val="both"/>
              <w:rPr>
                <w:rFonts w:cs="Calibri"/>
              </w:rPr>
            </w:pPr>
            <w:r>
              <w:rPr>
                <w:rFonts w:ascii="Calibri" w:hAnsi="Calibri" w:cs="Calibri"/>
              </w:rPr>
              <w:t xml:space="preserve">Deliver specific time-limited interventions in small groups or one to one </w:t>
            </w:r>
          </w:p>
          <w:p w14:paraId="70912A4F" w14:textId="77777777" w:rsidR="00A14EF6" w:rsidRDefault="00A14EF6" w:rsidP="00A14EF6">
            <w:pPr>
              <w:numPr>
                <w:ilvl w:val="0"/>
                <w:numId w:val="12"/>
              </w:numPr>
              <w:autoSpaceDN w:val="0"/>
              <w:spacing w:line="244" w:lineRule="auto"/>
              <w:jc w:val="both"/>
              <w:rPr>
                <w:rFonts w:cs="Calibri"/>
              </w:rPr>
            </w:pPr>
            <w:r>
              <w:rPr>
                <w:rFonts w:ascii="Calibri" w:hAnsi="Calibri" w:cs="Calibri"/>
              </w:rPr>
              <w:t xml:space="preserve">Provide learning support for pupils in the class or in withdrawal situations, either one to one or small groups, under the guidance of the class teacher </w:t>
            </w:r>
          </w:p>
          <w:p w14:paraId="0C11044D" w14:textId="77777777" w:rsidR="00A14EF6" w:rsidRDefault="00A14EF6" w:rsidP="00A14EF6">
            <w:pPr>
              <w:numPr>
                <w:ilvl w:val="0"/>
                <w:numId w:val="12"/>
              </w:numPr>
              <w:autoSpaceDN w:val="0"/>
              <w:spacing w:line="244" w:lineRule="auto"/>
              <w:jc w:val="both"/>
              <w:rPr>
                <w:rFonts w:cs="Calibri"/>
              </w:rPr>
            </w:pPr>
            <w:r>
              <w:rPr>
                <w:rFonts w:ascii="Calibri" w:hAnsi="Calibri" w:cs="Calibri"/>
              </w:rPr>
              <w:t>Support children with special educational needs and disabilities, under the guidance of the Head of Learning Enrichment.</w:t>
            </w:r>
          </w:p>
          <w:p w14:paraId="03DEAB29" w14:textId="77777777" w:rsidR="00A14EF6" w:rsidRDefault="00A14EF6" w:rsidP="00A14EF6">
            <w:pPr>
              <w:numPr>
                <w:ilvl w:val="0"/>
                <w:numId w:val="12"/>
              </w:numPr>
              <w:autoSpaceDN w:val="0"/>
              <w:spacing w:line="244" w:lineRule="auto"/>
              <w:jc w:val="both"/>
              <w:rPr>
                <w:rFonts w:cs="Calibri"/>
              </w:rPr>
            </w:pPr>
            <w:r>
              <w:rPr>
                <w:rFonts w:ascii="Calibri" w:hAnsi="Calibri" w:cs="Calibri"/>
              </w:rPr>
              <w:t xml:space="preserve">Provide positive reinforcements, praise, and awards </w:t>
            </w:r>
          </w:p>
          <w:p w14:paraId="1058E551" w14:textId="77777777" w:rsidR="00A14EF6" w:rsidRDefault="00A14EF6" w:rsidP="00A14EF6">
            <w:pPr>
              <w:numPr>
                <w:ilvl w:val="0"/>
                <w:numId w:val="12"/>
              </w:numPr>
              <w:autoSpaceDN w:val="0"/>
              <w:jc w:val="both"/>
              <w:rPr>
                <w:rFonts w:cs="Calibri"/>
              </w:rPr>
            </w:pPr>
            <w:r>
              <w:rPr>
                <w:rFonts w:ascii="Calibri" w:hAnsi="Calibri" w:cs="Calibri"/>
              </w:rPr>
              <w:lastRenderedPageBreak/>
              <w:t xml:space="preserve">Use ICT effectively to support learning activities and develop pupils’ competence and independence in its use </w:t>
            </w:r>
          </w:p>
          <w:p w14:paraId="3D62085A" w14:textId="77777777" w:rsidR="00A14EF6" w:rsidRDefault="00A14EF6" w:rsidP="00A14EF6">
            <w:pPr>
              <w:numPr>
                <w:ilvl w:val="0"/>
                <w:numId w:val="12"/>
              </w:numPr>
              <w:autoSpaceDN w:val="0"/>
              <w:spacing w:line="244" w:lineRule="auto"/>
              <w:jc w:val="both"/>
              <w:rPr>
                <w:rFonts w:cs="Calibri"/>
              </w:rPr>
            </w:pPr>
            <w:r>
              <w:rPr>
                <w:rFonts w:ascii="Calibri" w:hAnsi="Calibri" w:cs="Calibri"/>
              </w:rPr>
              <w:t xml:space="preserve">Assist class teachers with the preparation of resources and displays </w:t>
            </w:r>
          </w:p>
          <w:p w14:paraId="74E739D0" w14:textId="77777777" w:rsidR="00A14EF6" w:rsidRDefault="00A14EF6" w:rsidP="00A14EF6">
            <w:pPr>
              <w:numPr>
                <w:ilvl w:val="0"/>
                <w:numId w:val="12"/>
              </w:numPr>
              <w:autoSpaceDN w:val="0"/>
              <w:spacing w:line="244" w:lineRule="auto"/>
              <w:jc w:val="both"/>
              <w:rPr>
                <w:rFonts w:cs="Calibri"/>
              </w:rPr>
            </w:pPr>
            <w:r>
              <w:rPr>
                <w:rFonts w:ascii="Calibri" w:hAnsi="Calibri" w:cs="Calibri"/>
              </w:rPr>
              <w:t xml:space="preserve">Accompany staff and pupils on school visits    </w:t>
            </w:r>
          </w:p>
          <w:p w14:paraId="65A1C796" w14:textId="77777777" w:rsidR="00A14EF6" w:rsidRDefault="00A14EF6" w:rsidP="00A14EF6">
            <w:pPr>
              <w:numPr>
                <w:ilvl w:val="0"/>
                <w:numId w:val="12"/>
              </w:numPr>
              <w:autoSpaceDN w:val="0"/>
              <w:spacing w:line="244" w:lineRule="auto"/>
              <w:jc w:val="both"/>
              <w:rPr>
                <w:rFonts w:cs="Calibri"/>
              </w:rPr>
            </w:pPr>
            <w:r>
              <w:rPr>
                <w:rFonts w:ascii="Calibri" w:hAnsi="Calibri" w:cs="Calibri"/>
              </w:rPr>
              <w:t xml:space="preserve">Supervise pupils during lunch, indoor and outdoor breaks   </w:t>
            </w:r>
          </w:p>
          <w:p w14:paraId="0A72BC68" w14:textId="77777777" w:rsidR="00A14EF6" w:rsidRDefault="00A14EF6" w:rsidP="00A14EF6">
            <w:pPr>
              <w:numPr>
                <w:ilvl w:val="0"/>
                <w:numId w:val="12"/>
              </w:numPr>
              <w:autoSpaceDN w:val="0"/>
              <w:spacing w:line="244" w:lineRule="auto"/>
              <w:jc w:val="both"/>
              <w:rPr>
                <w:rFonts w:cs="Calibri"/>
              </w:rPr>
            </w:pPr>
            <w:r>
              <w:rPr>
                <w:rFonts w:ascii="Calibri" w:hAnsi="Calibri" w:cs="Calibri"/>
              </w:rPr>
              <w:t xml:space="preserve">Take responsibility for the safeguarding, happiness, and welfare of every pupil with whom they work   </w:t>
            </w:r>
          </w:p>
          <w:p w14:paraId="6EB29F5F" w14:textId="77777777" w:rsidR="00A14EF6" w:rsidRDefault="00A14EF6" w:rsidP="00152441">
            <w:pPr>
              <w:spacing w:before="40" w:after="40"/>
              <w:jc w:val="center"/>
              <w:rPr>
                <w:rFonts w:cs="Calibri"/>
              </w:rPr>
            </w:pPr>
          </w:p>
        </w:tc>
      </w:tr>
      <w:tr w:rsidR="00A14EF6" w14:paraId="5EECE122" w14:textId="77777777" w:rsidTr="00A14EF6">
        <w:trPr>
          <w:trHeight w:val="97"/>
        </w:trPr>
        <w:tc>
          <w:tcPr>
            <w:tcW w:w="9016" w:type="dxa"/>
            <w:shd w:val="clear" w:color="auto" w:fill="DEEAF6" w:themeFill="accent1" w:themeFillTint="33"/>
          </w:tcPr>
          <w:p w14:paraId="659D4F02" w14:textId="77777777" w:rsidR="00A14EF6" w:rsidRDefault="00A14EF6" w:rsidP="00152441">
            <w:pPr>
              <w:spacing w:before="40" w:after="40"/>
              <w:jc w:val="both"/>
              <w:rPr>
                <w:rFonts w:cs="Calibri"/>
                <w:b/>
                <w:bCs/>
                <w:sz w:val="24"/>
                <w:szCs w:val="24"/>
              </w:rPr>
            </w:pPr>
            <w:r>
              <w:rPr>
                <w:rFonts w:ascii="Calibri" w:hAnsi="Calibri" w:cs="Calibri"/>
                <w:b/>
                <w:bCs/>
                <w:sz w:val="24"/>
                <w:szCs w:val="24"/>
              </w:rPr>
              <w:lastRenderedPageBreak/>
              <w:t>Key responsibilities:</w:t>
            </w:r>
          </w:p>
        </w:tc>
      </w:tr>
      <w:tr w:rsidR="00A14EF6" w14:paraId="1C1AD4EB" w14:textId="77777777" w:rsidTr="00A14EF6">
        <w:trPr>
          <w:trHeight w:val="700"/>
        </w:trPr>
        <w:tc>
          <w:tcPr>
            <w:tcW w:w="9016" w:type="dxa"/>
          </w:tcPr>
          <w:p w14:paraId="4085B449" w14:textId="77777777" w:rsidR="00A14EF6" w:rsidRDefault="00A14EF6" w:rsidP="00152441">
            <w:pPr>
              <w:spacing w:after="29" w:line="244" w:lineRule="auto"/>
              <w:ind w:left="720"/>
              <w:rPr>
                <w:rFonts w:cs="Calibri"/>
                <w:sz w:val="4"/>
                <w:szCs w:val="4"/>
              </w:rPr>
            </w:pPr>
          </w:p>
          <w:p w14:paraId="646233AD" w14:textId="77777777" w:rsidR="00A14EF6" w:rsidRDefault="00A14EF6" w:rsidP="00A14EF6">
            <w:pPr>
              <w:numPr>
                <w:ilvl w:val="0"/>
                <w:numId w:val="13"/>
              </w:numPr>
              <w:autoSpaceDN w:val="0"/>
              <w:spacing w:after="29" w:line="244" w:lineRule="auto"/>
            </w:pPr>
            <w:r>
              <w:rPr>
                <w:rFonts w:ascii="Calibri" w:eastAsia="Palatino Linotype" w:hAnsi="Calibri" w:cs="Calibri"/>
                <w:color w:val="000000"/>
                <w:lang w:eastAsia="en-GB"/>
              </w:rPr>
              <w:t>Be a positive role model and demonstrate consistently the positive attitudes, values, and behaviour that are expected of pupils</w:t>
            </w:r>
            <w:r>
              <w:rPr>
                <w:rFonts w:ascii="Calibri" w:hAnsi="Calibri" w:cs="Calibri"/>
                <w:color w:val="000000"/>
                <w:lang w:eastAsia="en-GB"/>
              </w:rPr>
              <w:t xml:space="preserve"> </w:t>
            </w:r>
          </w:p>
          <w:p w14:paraId="266567EA"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Establish productive working relationships with staff and pupils </w:t>
            </w:r>
          </w:p>
          <w:p w14:paraId="1B503D59"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Attend and assist class teachers with assemblies  </w:t>
            </w:r>
          </w:p>
          <w:p w14:paraId="704E41CA"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Attend staff meetings and liaise and co-operate with colleagues on whole school matters  </w:t>
            </w:r>
          </w:p>
          <w:p w14:paraId="053EE703" w14:textId="77777777" w:rsidR="00A14EF6" w:rsidRDefault="00A14EF6" w:rsidP="00A14EF6">
            <w:pPr>
              <w:numPr>
                <w:ilvl w:val="0"/>
                <w:numId w:val="13"/>
              </w:numPr>
              <w:autoSpaceDN w:val="0"/>
              <w:spacing w:after="29" w:line="244" w:lineRule="auto"/>
            </w:pPr>
            <w:r>
              <w:rPr>
                <w:rFonts w:ascii="Calibri" w:eastAsia="Palatino Linotype" w:hAnsi="Calibri" w:cs="Calibri"/>
                <w:color w:val="000000"/>
                <w:lang w:eastAsia="en-GB"/>
              </w:rPr>
              <w:t xml:space="preserve">Attend INSET and other training organised by the school to provide a consistent approach to teaching and learning </w:t>
            </w:r>
            <w:r>
              <w:rPr>
                <w:rFonts w:ascii="Calibri" w:hAnsi="Calibri" w:cs="Calibri"/>
                <w:color w:val="000000"/>
                <w:lang w:eastAsia="en-GB"/>
              </w:rPr>
              <w:t xml:space="preserve"> </w:t>
            </w:r>
          </w:p>
          <w:p w14:paraId="5930FEAF"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Cover for absent colleagues when required </w:t>
            </w:r>
          </w:p>
          <w:p w14:paraId="47A759F0"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Attend parents’ events and liaise with parents informally as appropriate  </w:t>
            </w:r>
          </w:p>
          <w:p w14:paraId="7A322845"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Be accessible and amenable to regular parental contact, and develop open, easy and professional relationships with parents  </w:t>
            </w:r>
          </w:p>
          <w:p w14:paraId="713FE855" w14:textId="77777777" w:rsidR="00A14EF6" w:rsidRDefault="00A14EF6" w:rsidP="00A14EF6">
            <w:pPr>
              <w:numPr>
                <w:ilvl w:val="0"/>
                <w:numId w:val="13"/>
              </w:numPr>
              <w:autoSpaceDN w:val="0"/>
              <w:spacing w:after="29" w:line="244" w:lineRule="auto"/>
              <w:rPr>
                <w:rFonts w:eastAsia="Palatino Linotype" w:cs="Calibri"/>
                <w:color w:val="000000"/>
                <w:lang w:eastAsia="en-GB"/>
              </w:rPr>
            </w:pPr>
            <w:proofErr w:type="gramStart"/>
            <w:r>
              <w:rPr>
                <w:rFonts w:ascii="Calibri" w:eastAsia="Palatino Linotype" w:hAnsi="Calibri" w:cs="Calibri"/>
                <w:color w:val="000000"/>
                <w:lang w:eastAsia="en-GB"/>
              </w:rPr>
              <w:t>Ensure the safety and well-being of children and young people at the school by adhering to and complying with the School’s Safeguarding including Child Protection Policy and Procedures at all times</w:t>
            </w:r>
            <w:proofErr w:type="gramEnd"/>
            <w:r>
              <w:rPr>
                <w:rFonts w:ascii="Calibri" w:eastAsia="Palatino Linotype" w:hAnsi="Calibri" w:cs="Calibri"/>
                <w:color w:val="000000"/>
                <w:lang w:eastAsia="en-GB"/>
              </w:rPr>
              <w:t xml:space="preserve">  </w:t>
            </w:r>
          </w:p>
          <w:p w14:paraId="7593D7E4"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Adhere, </w:t>
            </w:r>
            <w:proofErr w:type="gramStart"/>
            <w:r>
              <w:rPr>
                <w:rFonts w:ascii="Calibri" w:eastAsia="Palatino Linotype" w:hAnsi="Calibri" w:cs="Calibri"/>
                <w:color w:val="000000"/>
                <w:lang w:eastAsia="en-GB"/>
              </w:rPr>
              <w:t>at all times</w:t>
            </w:r>
            <w:proofErr w:type="gramEnd"/>
            <w:r>
              <w:rPr>
                <w:rFonts w:ascii="Calibri" w:eastAsia="Palatino Linotype" w:hAnsi="Calibri" w:cs="Calibri"/>
                <w:color w:val="000000"/>
                <w:lang w:eastAsia="en-GB"/>
              </w:rPr>
              <w:t xml:space="preserve">, to Health and Safety legislation, and all departmental policies and procedures, to ensure their own safety and that of colleagues, pupils and visitors  </w:t>
            </w:r>
          </w:p>
          <w:p w14:paraId="43CE485A"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Carry out any other reasonable duties as requested by the Head or members of the School Leadership Team  </w:t>
            </w:r>
          </w:p>
          <w:p w14:paraId="5BBA8EB8" w14:textId="77777777" w:rsidR="00A14EF6" w:rsidRDefault="00A14EF6" w:rsidP="00A14EF6">
            <w:pPr>
              <w:numPr>
                <w:ilvl w:val="0"/>
                <w:numId w:val="13"/>
              </w:numPr>
              <w:autoSpaceDN w:val="0"/>
              <w:spacing w:line="244" w:lineRule="auto"/>
              <w:rPr>
                <w:rFonts w:eastAsia="Palatino Linotype" w:cs="Calibri"/>
                <w:color w:val="000000"/>
                <w:lang w:eastAsia="en-GB"/>
              </w:rPr>
            </w:pPr>
            <w:r>
              <w:rPr>
                <w:rFonts w:ascii="Calibri" w:eastAsia="Palatino Linotype" w:hAnsi="Calibri" w:cs="Calibri"/>
                <w:color w:val="000000"/>
                <w:lang w:eastAsia="en-GB"/>
              </w:rPr>
              <w:t>Constantly appraise your professional performance, participate in training courses and keep informed of current legislation and best practices in conjunction with the Deputy Head</w:t>
            </w:r>
          </w:p>
          <w:p w14:paraId="1F020382" w14:textId="77777777" w:rsidR="00A14EF6" w:rsidRDefault="00A14EF6" w:rsidP="00A14EF6">
            <w:pPr>
              <w:numPr>
                <w:ilvl w:val="0"/>
                <w:numId w:val="13"/>
              </w:numPr>
              <w:autoSpaceDN w:val="0"/>
              <w:spacing w:after="29" w:line="244" w:lineRule="auto"/>
              <w:rPr>
                <w:rFonts w:eastAsia="Palatino Linotype" w:cs="Calibri"/>
                <w:color w:val="000000"/>
                <w:lang w:eastAsia="en-GB"/>
              </w:rPr>
            </w:pPr>
            <w:r>
              <w:rPr>
                <w:rFonts w:ascii="Calibri" w:eastAsia="Palatino Linotype" w:hAnsi="Calibri" w:cs="Calibri"/>
                <w:color w:val="000000"/>
                <w:lang w:eastAsia="en-GB"/>
              </w:rPr>
              <w:t xml:space="preserve">Be familiar with all school policies and the contents of the Staff Procedures Handbook  </w:t>
            </w:r>
          </w:p>
          <w:p w14:paraId="7802BD08" w14:textId="77777777" w:rsidR="00A14EF6" w:rsidRDefault="00A14EF6" w:rsidP="00015C68">
            <w:pPr>
              <w:autoSpaceDN w:val="0"/>
              <w:spacing w:line="244" w:lineRule="auto"/>
              <w:ind w:left="567"/>
              <w:rPr>
                <w:rFonts w:cs="Calibri"/>
              </w:rPr>
            </w:pPr>
          </w:p>
        </w:tc>
      </w:tr>
      <w:tr w:rsidR="00A14EF6" w14:paraId="25EB353A" w14:textId="77777777" w:rsidTr="00A14EF6">
        <w:trPr>
          <w:trHeight w:val="210"/>
        </w:trPr>
        <w:tc>
          <w:tcPr>
            <w:tcW w:w="9016" w:type="dxa"/>
            <w:shd w:val="clear" w:color="auto" w:fill="DEEAF6" w:themeFill="accent1" w:themeFillTint="33"/>
          </w:tcPr>
          <w:p w14:paraId="4C66FC55" w14:textId="77777777" w:rsidR="00A14EF6" w:rsidRDefault="00A14EF6" w:rsidP="00152441">
            <w:pPr>
              <w:keepNext/>
              <w:spacing w:before="40" w:after="40"/>
              <w:ind w:right="40"/>
              <w:jc w:val="both"/>
            </w:pPr>
            <w:r>
              <w:rPr>
                <w:rFonts w:ascii="Calibri" w:hAnsi="Calibri" w:cs="Calibri"/>
                <w:b/>
                <w:bCs/>
              </w:rPr>
              <w:t>Responsible to:</w:t>
            </w:r>
          </w:p>
        </w:tc>
      </w:tr>
      <w:tr w:rsidR="00A14EF6" w14:paraId="332E0B47" w14:textId="77777777" w:rsidTr="00AB6BFE">
        <w:trPr>
          <w:trHeight w:val="336"/>
        </w:trPr>
        <w:tc>
          <w:tcPr>
            <w:tcW w:w="9016" w:type="dxa"/>
          </w:tcPr>
          <w:p w14:paraId="194CD257" w14:textId="07597796" w:rsidR="00A14EF6" w:rsidRDefault="00A14EF6" w:rsidP="00152441">
            <w:pPr>
              <w:keepNext/>
              <w:spacing w:before="40" w:after="40"/>
              <w:ind w:right="40"/>
              <w:jc w:val="both"/>
              <w:rPr>
                <w:rFonts w:cs="Calibri"/>
              </w:rPr>
            </w:pPr>
            <w:r>
              <w:rPr>
                <w:rFonts w:ascii="Calibri" w:hAnsi="Calibri" w:cs="Calibri"/>
              </w:rPr>
              <w:t>Deputy Head</w:t>
            </w:r>
          </w:p>
        </w:tc>
      </w:tr>
      <w:tr w:rsidR="00A14EF6" w14:paraId="5144C73D" w14:textId="77777777" w:rsidTr="00A14EF6">
        <w:trPr>
          <w:trHeight w:val="210"/>
        </w:trPr>
        <w:tc>
          <w:tcPr>
            <w:tcW w:w="9016" w:type="dxa"/>
            <w:shd w:val="clear" w:color="auto" w:fill="DEEAF6" w:themeFill="accent1" w:themeFillTint="33"/>
          </w:tcPr>
          <w:p w14:paraId="08737B10" w14:textId="77777777" w:rsidR="00A14EF6" w:rsidRDefault="00A14EF6" w:rsidP="00152441">
            <w:pPr>
              <w:keepNext/>
              <w:spacing w:before="40" w:after="40"/>
              <w:ind w:right="40"/>
              <w:jc w:val="both"/>
              <w:rPr>
                <w:rFonts w:cs="Calibri"/>
                <w:b/>
                <w:bCs/>
              </w:rPr>
            </w:pPr>
            <w:r>
              <w:rPr>
                <w:rFonts w:ascii="Calibri" w:hAnsi="Calibri" w:cs="Calibri"/>
                <w:b/>
                <w:bCs/>
              </w:rPr>
              <w:t>Term and Conditions:</w:t>
            </w:r>
          </w:p>
        </w:tc>
      </w:tr>
      <w:tr w:rsidR="00A14EF6" w14:paraId="13D410D3" w14:textId="77777777" w:rsidTr="00A14EF6">
        <w:trPr>
          <w:trHeight w:val="210"/>
        </w:trPr>
        <w:tc>
          <w:tcPr>
            <w:tcW w:w="9016" w:type="dxa"/>
          </w:tcPr>
          <w:p w14:paraId="569C525D" w14:textId="4933F330" w:rsidR="00A14EF6" w:rsidRDefault="00A14EF6" w:rsidP="00152441">
            <w:pPr>
              <w:keepNext/>
              <w:spacing w:before="40" w:after="40"/>
              <w:ind w:right="40"/>
              <w:jc w:val="both"/>
              <w:rPr>
                <w:rFonts w:cs="Calibri"/>
              </w:rPr>
            </w:pPr>
            <w:r>
              <w:rPr>
                <w:rFonts w:ascii="Calibri" w:hAnsi="Calibri" w:cs="Calibri"/>
              </w:rPr>
              <w:t xml:space="preserve">Salary will be </w:t>
            </w:r>
            <w:r w:rsidR="00AB6BFE">
              <w:rPr>
                <w:rFonts w:ascii="Calibri" w:hAnsi="Calibri" w:cs="Calibri"/>
              </w:rPr>
              <w:t>commensurate with experience</w:t>
            </w:r>
          </w:p>
          <w:p w14:paraId="4610A682" w14:textId="3D3C682C" w:rsidR="00A14EF6" w:rsidRDefault="00A14EF6" w:rsidP="00152441">
            <w:pPr>
              <w:keepNext/>
              <w:spacing w:before="40" w:after="40"/>
              <w:ind w:right="40"/>
              <w:jc w:val="both"/>
              <w:rPr>
                <w:rFonts w:ascii="Calibri" w:hAnsi="Calibri" w:cs="Calibri"/>
              </w:rPr>
            </w:pPr>
            <w:r>
              <w:rPr>
                <w:rFonts w:ascii="Calibri" w:hAnsi="Calibri" w:cs="Calibri"/>
              </w:rPr>
              <w:t>Working hours are 8.00am until 4.30pm daily</w:t>
            </w:r>
            <w:r w:rsidR="00AB6BFE">
              <w:rPr>
                <w:rFonts w:ascii="Calibri" w:hAnsi="Calibri" w:cs="Calibri"/>
              </w:rPr>
              <w:t xml:space="preserve"> alongside events such as Parents’ Evenings and other essential events</w:t>
            </w:r>
          </w:p>
          <w:p w14:paraId="51752C56" w14:textId="3B9E6337" w:rsidR="00015C68" w:rsidRDefault="00015C68" w:rsidP="00152441">
            <w:pPr>
              <w:keepNext/>
              <w:spacing w:before="40" w:after="40"/>
              <w:ind w:right="40"/>
              <w:jc w:val="both"/>
              <w:rPr>
                <w:rFonts w:ascii="Calibri" w:hAnsi="Calibri" w:cs="Calibri"/>
              </w:rPr>
            </w:pPr>
            <w:r>
              <w:rPr>
                <w:rFonts w:ascii="Calibri" w:hAnsi="Calibri" w:cs="Calibri"/>
              </w:rPr>
              <w:t>Pension scheme. Salary Sacrifice Scheme is available for pensions</w:t>
            </w:r>
          </w:p>
          <w:p w14:paraId="6AD61DBE" w14:textId="26050B93" w:rsidR="00015C68" w:rsidRDefault="00015C68" w:rsidP="00152441">
            <w:pPr>
              <w:keepNext/>
              <w:spacing w:before="40" w:after="40"/>
              <w:ind w:right="40"/>
              <w:jc w:val="both"/>
              <w:rPr>
                <w:rFonts w:cs="Calibri"/>
              </w:rPr>
            </w:pPr>
            <w:r>
              <w:rPr>
                <w:rFonts w:cs="Calibri"/>
              </w:rPr>
              <w:t>Employee Assistance Programme</w:t>
            </w:r>
          </w:p>
          <w:p w14:paraId="1AC59446" w14:textId="3030AEC3" w:rsidR="00015C68" w:rsidRDefault="00015C68" w:rsidP="00152441">
            <w:pPr>
              <w:keepNext/>
              <w:spacing w:before="40" w:after="40"/>
              <w:ind w:right="40"/>
              <w:jc w:val="both"/>
              <w:rPr>
                <w:rFonts w:cs="Calibri"/>
              </w:rPr>
            </w:pPr>
            <w:r>
              <w:rPr>
                <w:rFonts w:cs="Calibri"/>
              </w:rPr>
              <w:t>Cycle to Work Scheme</w:t>
            </w:r>
          </w:p>
          <w:p w14:paraId="6785D1F2" w14:textId="465118C9" w:rsidR="00A14EF6" w:rsidRDefault="00A14EF6" w:rsidP="00152441">
            <w:pPr>
              <w:keepNext/>
              <w:spacing w:before="40" w:after="40"/>
              <w:ind w:right="40"/>
              <w:jc w:val="both"/>
              <w:rPr>
                <w:rFonts w:cs="Calibri"/>
              </w:rPr>
            </w:pPr>
          </w:p>
        </w:tc>
      </w:tr>
    </w:tbl>
    <w:p w14:paraId="38CE8638" w14:textId="77777777" w:rsidR="001027B0" w:rsidRPr="00F26CC5" w:rsidRDefault="001027B0" w:rsidP="001027B0"/>
    <w:p w14:paraId="3BCCC35B" w14:textId="77777777" w:rsidR="00152441" w:rsidRDefault="00152441" w:rsidP="00152441">
      <w:pPr>
        <w:jc w:val="both"/>
        <w:rPr>
          <w:rFonts w:cs="Calibri"/>
        </w:rPr>
      </w:pPr>
      <w:r>
        <w:rPr>
          <w:rFonts w:ascii="Calibri" w:hAnsi="Calibri" w:cs="Calibri"/>
        </w:rPr>
        <w:t>Kew College is committed to Child Protection and the successful candidate will be required to obtain an enhanced DBS Certificate through Kew College, prior to starting work. Kew College upholds and promotes British values.</w:t>
      </w:r>
    </w:p>
    <w:p w14:paraId="396F5EFD" w14:textId="77777777" w:rsidR="00152441" w:rsidRDefault="00152441" w:rsidP="00152441">
      <w:pPr>
        <w:spacing w:after="0"/>
        <w:jc w:val="both"/>
        <w:rPr>
          <w:rFonts w:cs="Calibri"/>
        </w:rPr>
      </w:pPr>
      <w:r>
        <w:rPr>
          <w:rFonts w:ascii="Calibri" w:hAnsi="Calibri" w:cs="Calibri"/>
        </w:rPr>
        <w:lastRenderedPageBreak/>
        <w:t xml:space="preserve">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 </w:t>
      </w:r>
    </w:p>
    <w:p w14:paraId="009BDD17" w14:textId="77777777" w:rsidR="00152441" w:rsidRDefault="00152441" w:rsidP="00152441">
      <w:pPr>
        <w:spacing w:after="0"/>
        <w:jc w:val="both"/>
        <w:rPr>
          <w:rFonts w:cs="Calibri"/>
        </w:rPr>
      </w:pPr>
    </w:p>
    <w:p w14:paraId="767D7246" w14:textId="77777777" w:rsidR="00152441" w:rsidRDefault="00152441" w:rsidP="00152441">
      <w:pPr>
        <w:spacing w:after="0"/>
        <w:jc w:val="both"/>
      </w:pPr>
      <w:r>
        <w:rPr>
          <w:rFonts w:ascii="Calibri" w:hAnsi="Calibri" w:cs="Calibri"/>
          <w:b/>
        </w:rPr>
        <w:t>In addition,</w:t>
      </w:r>
      <w:r>
        <w:rPr>
          <w:rFonts w:ascii="Calibri" w:hAnsi="Calibri" w:cs="Calibri"/>
        </w:rPr>
        <w:t xml:space="preserve"> you may be asked to undertake other such specific duties which may from time to time be reasonably assigned by the Head. Where such duties amount to more than a temporary adjustment to the main responsibilities of this job description, it should be amended accordingly. </w:t>
      </w:r>
    </w:p>
    <w:p w14:paraId="4595ED1A" w14:textId="77777777" w:rsidR="00152441" w:rsidRDefault="00152441" w:rsidP="00152441">
      <w:pPr>
        <w:spacing w:after="0"/>
        <w:jc w:val="both"/>
        <w:rPr>
          <w:rFonts w:cs="Calibri"/>
        </w:rPr>
      </w:pPr>
    </w:p>
    <w:p w14:paraId="23B5E5A0" w14:textId="77777777" w:rsidR="00152441" w:rsidRDefault="00152441" w:rsidP="00152441">
      <w:pPr>
        <w:spacing w:after="0"/>
        <w:jc w:val="both"/>
        <w:rPr>
          <w:rFonts w:cs="Calibri"/>
        </w:rPr>
      </w:pPr>
      <w:r>
        <w:rPr>
          <w:rFonts w:ascii="Calibri" w:hAnsi="Calibri" w:cs="Calibri"/>
        </w:rPr>
        <w:t>This job description will be subject to periodic amendment whenever the appraisal process helps reveal and define significant changes in your role within the school.</w:t>
      </w:r>
    </w:p>
    <w:p w14:paraId="5E634B60" w14:textId="77777777" w:rsidR="00A14EF6" w:rsidRPr="001940B7" w:rsidRDefault="00A14EF6" w:rsidP="00FA4D95">
      <w:pPr>
        <w:rPr>
          <w:rFonts w:cstheme="minorHAnsi"/>
          <w:sz w:val="18"/>
          <w:szCs w:val="18"/>
        </w:rPr>
      </w:pPr>
    </w:p>
    <w:tbl>
      <w:tblPr>
        <w:tblStyle w:val="TableGrid0"/>
        <w:tblW w:w="9214" w:type="dxa"/>
        <w:tblInd w:w="-147" w:type="dxa"/>
        <w:tblCellMar>
          <w:top w:w="108" w:type="dxa"/>
          <w:left w:w="108" w:type="dxa"/>
          <w:right w:w="64" w:type="dxa"/>
        </w:tblCellMar>
        <w:tblLook w:val="04A0" w:firstRow="1" w:lastRow="0" w:firstColumn="1" w:lastColumn="0" w:noHBand="0" w:noVBand="1"/>
      </w:tblPr>
      <w:tblGrid>
        <w:gridCol w:w="1440"/>
        <w:gridCol w:w="3475"/>
        <w:gridCol w:w="2740"/>
        <w:gridCol w:w="1559"/>
      </w:tblGrid>
      <w:tr w:rsidR="00FA4D95" w:rsidRPr="00D41F33" w14:paraId="16777B18" w14:textId="77777777" w:rsidTr="00A14EF6">
        <w:trPr>
          <w:trHeight w:val="42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A67F89" w14:textId="77777777" w:rsidR="00FA4D95" w:rsidRPr="00A14EF6" w:rsidRDefault="00FA4D95" w:rsidP="00FA4D95">
            <w:pPr>
              <w:jc w:val="center"/>
              <w:rPr>
                <w:rFonts w:eastAsia="Gill Sans MT" w:cstheme="minorHAnsi"/>
                <w:b/>
                <w:sz w:val="24"/>
                <w:szCs w:val="24"/>
              </w:rPr>
            </w:pPr>
            <w:r w:rsidRPr="00A14EF6">
              <w:rPr>
                <w:rFonts w:cstheme="minorHAnsi"/>
                <w:b/>
                <w:bCs/>
                <w:sz w:val="24"/>
                <w:szCs w:val="24"/>
                <w:lang w:eastAsia="en-US"/>
              </w:rPr>
              <w:t>Teaching Assistant – Person Specification</w:t>
            </w:r>
          </w:p>
        </w:tc>
      </w:tr>
      <w:tr w:rsidR="00FA4D95" w:rsidRPr="00D41F33" w14:paraId="446EA443" w14:textId="77777777" w:rsidTr="00AB6BFE">
        <w:trPr>
          <w:trHeight w:val="385"/>
        </w:trPr>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0BA16C6" w14:textId="77777777" w:rsidR="00FA4D95" w:rsidRPr="00A14EF6" w:rsidRDefault="00FA4D95" w:rsidP="00FA4D95">
            <w:pPr>
              <w:rPr>
                <w:rFonts w:cstheme="minorHAnsi"/>
                <w:sz w:val="24"/>
                <w:szCs w:val="24"/>
              </w:rPr>
            </w:pPr>
            <w:r w:rsidRPr="00A14EF6">
              <w:rPr>
                <w:rFonts w:eastAsia="Garamond" w:cstheme="minorHAnsi"/>
                <w:sz w:val="24"/>
                <w:szCs w:val="24"/>
              </w:rPr>
              <w:t xml:space="preserve"> </w:t>
            </w:r>
          </w:p>
        </w:tc>
        <w:tc>
          <w:tcPr>
            <w:tcW w:w="34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E084F3E" w14:textId="77777777" w:rsidR="00FA4D95" w:rsidRPr="00A14EF6" w:rsidRDefault="00FA4D95" w:rsidP="00FA4D95">
            <w:pPr>
              <w:rPr>
                <w:rFonts w:cstheme="minorHAnsi"/>
                <w:sz w:val="24"/>
                <w:szCs w:val="24"/>
              </w:rPr>
            </w:pPr>
            <w:r w:rsidRPr="00A14EF6">
              <w:rPr>
                <w:rFonts w:eastAsia="Gill Sans MT" w:cstheme="minorHAnsi"/>
                <w:b/>
                <w:sz w:val="24"/>
                <w:szCs w:val="24"/>
              </w:rPr>
              <w:t>Essential</w:t>
            </w:r>
            <w:r w:rsidRPr="00A14EF6">
              <w:rPr>
                <w:rFonts w:eastAsia="Garamond" w:cstheme="minorHAnsi"/>
                <w:sz w:val="24"/>
                <w:szCs w:val="24"/>
              </w:rPr>
              <w:t xml:space="preserve"> </w:t>
            </w:r>
          </w:p>
        </w:tc>
        <w:tc>
          <w:tcPr>
            <w:tcW w:w="27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FD4E8E6" w14:textId="77777777" w:rsidR="00FA4D95" w:rsidRPr="00A14EF6" w:rsidRDefault="00FA4D95" w:rsidP="00FA4D95">
            <w:pPr>
              <w:rPr>
                <w:rFonts w:cstheme="minorHAnsi"/>
                <w:sz w:val="24"/>
                <w:szCs w:val="24"/>
              </w:rPr>
            </w:pPr>
            <w:r w:rsidRPr="00A14EF6">
              <w:rPr>
                <w:rFonts w:eastAsia="Gill Sans MT" w:cstheme="minorHAnsi"/>
                <w:b/>
                <w:sz w:val="24"/>
                <w:szCs w:val="24"/>
              </w:rPr>
              <w:t>Desirable</w:t>
            </w:r>
            <w:r w:rsidRPr="00A14EF6">
              <w:rPr>
                <w:rFonts w:eastAsia="Garamond" w:cstheme="minorHAnsi"/>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5F789CF" w14:textId="77777777" w:rsidR="00FA4D95" w:rsidRPr="00A14EF6" w:rsidRDefault="00FA4D95" w:rsidP="00FA4D95">
            <w:pPr>
              <w:rPr>
                <w:rFonts w:cstheme="minorHAnsi"/>
                <w:b/>
                <w:bCs/>
                <w:sz w:val="24"/>
                <w:szCs w:val="24"/>
              </w:rPr>
            </w:pPr>
            <w:r w:rsidRPr="00A14EF6">
              <w:rPr>
                <w:rFonts w:eastAsia="Garamond" w:cstheme="minorHAnsi"/>
                <w:b/>
                <w:bCs/>
                <w:sz w:val="24"/>
                <w:szCs w:val="24"/>
              </w:rPr>
              <w:t>Evidenced by</w:t>
            </w:r>
          </w:p>
        </w:tc>
      </w:tr>
      <w:tr w:rsidR="00FA4D95" w:rsidRPr="00D41F33" w14:paraId="5A3FF2FB" w14:textId="77777777" w:rsidTr="00AB6BFE">
        <w:trPr>
          <w:trHeight w:val="619"/>
        </w:trPr>
        <w:tc>
          <w:tcPr>
            <w:tcW w:w="1440" w:type="dxa"/>
            <w:tcBorders>
              <w:top w:val="single" w:sz="4" w:space="0" w:color="000000"/>
              <w:left w:val="single" w:sz="4" w:space="0" w:color="000000"/>
              <w:bottom w:val="single" w:sz="4" w:space="0" w:color="000000"/>
              <w:right w:val="single" w:sz="4" w:space="0" w:color="000000"/>
            </w:tcBorders>
          </w:tcPr>
          <w:p w14:paraId="63A084EA" w14:textId="77777777" w:rsidR="00FA4D95" w:rsidRPr="001940B7" w:rsidRDefault="00FA4D95" w:rsidP="00FA4D95">
            <w:pPr>
              <w:rPr>
                <w:rFonts w:cstheme="minorHAnsi"/>
              </w:rPr>
            </w:pPr>
            <w:r w:rsidRPr="001940B7">
              <w:rPr>
                <w:rFonts w:eastAsia="Gill Sans MT" w:cstheme="minorHAnsi"/>
                <w:b/>
              </w:rPr>
              <w:t>Qualifications</w:t>
            </w:r>
            <w:r w:rsidRPr="001940B7">
              <w:rPr>
                <w:rFonts w:eastAsia="Garamond" w:cstheme="minorHAnsi"/>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2017F866" w14:textId="77777777" w:rsidR="00FA4D95" w:rsidRPr="00D41F33" w:rsidRDefault="00FA4D95" w:rsidP="00FA4D95">
            <w:pPr>
              <w:rPr>
                <w:rFonts w:cstheme="minorHAnsi"/>
              </w:rPr>
            </w:pPr>
          </w:p>
        </w:tc>
        <w:tc>
          <w:tcPr>
            <w:tcW w:w="2740" w:type="dxa"/>
            <w:tcBorders>
              <w:top w:val="single" w:sz="4" w:space="0" w:color="000000"/>
              <w:left w:val="single" w:sz="4" w:space="0" w:color="000000"/>
              <w:bottom w:val="single" w:sz="4" w:space="0" w:color="000000"/>
              <w:right w:val="single" w:sz="4" w:space="0" w:color="000000"/>
            </w:tcBorders>
          </w:tcPr>
          <w:p w14:paraId="52A13067" w14:textId="5A691BCA" w:rsidR="00FA4D95" w:rsidRPr="00D41F33" w:rsidRDefault="00FA4D95" w:rsidP="00FA4D95">
            <w:pPr>
              <w:rPr>
                <w:rFonts w:cstheme="minorHAnsi"/>
              </w:rPr>
            </w:pPr>
            <w:r>
              <w:t>Relevant Childcare/Teaching Assistant</w:t>
            </w:r>
            <w:r w:rsidR="00A776EE">
              <w:t xml:space="preserve"> qualification</w:t>
            </w:r>
          </w:p>
        </w:tc>
        <w:tc>
          <w:tcPr>
            <w:tcW w:w="1559" w:type="dxa"/>
            <w:tcBorders>
              <w:top w:val="single" w:sz="4" w:space="0" w:color="000000"/>
              <w:left w:val="single" w:sz="4" w:space="0" w:color="000000"/>
              <w:bottom w:val="single" w:sz="4" w:space="0" w:color="000000"/>
              <w:right w:val="single" w:sz="4" w:space="0" w:color="000000"/>
            </w:tcBorders>
          </w:tcPr>
          <w:p w14:paraId="0CCAC6F9" w14:textId="77777777" w:rsidR="00FA4D95" w:rsidRPr="00D41F33" w:rsidRDefault="00FA4D95" w:rsidP="00FA4D95">
            <w:pPr>
              <w:rPr>
                <w:rFonts w:cstheme="minorHAnsi"/>
              </w:rPr>
            </w:pPr>
            <w:r>
              <w:rPr>
                <w:rFonts w:cstheme="minorHAnsi"/>
              </w:rPr>
              <w:t>Application and documentary evidence</w:t>
            </w:r>
          </w:p>
        </w:tc>
      </w:tr>
      <w:tr w:rsidR="00FA4D95" w:rsidRPr="00D41F33" w14:paraId="50F15AC0" w14:textId="77777777" w:rsidTr="00AB6BFE">
        <w:trPr>
          <w:trHeight w:val="976"/>
        </w:trPr>
        <w:tc>
          <w:tcPr>
            <w:tcW w:w="1440" w:type="dxa"/>
            <w:tcBorders>
              <w:top w:val="single" w:sz="4" w:space="0" w:color="000000"/>
              <w:left w:val="single" w:sz="4" w:space="0" w:color="000000"/>
              <w:bottom w:val="single" w:sz="4" w:space="0" w:color="000000"/>
              <w:right w:val="single" w:sz="4" w:space="0" w:color="000000"/>
            </w:tcBorders>
          </w:tcPr>
          <w:p w14:paraId="62596DAF" w14:textId="77777777" w:rsidR="00FA4D95" w:rsidRPr="001940B7" w:rsidRDefault="00FA4D95" w:rsidP="00FA4D95">
            <w:pPr>
              <w:rPr>
                <w:rFonts w:cstheme="minorHAnsi"/>
              </w:rPr>
            </w:pPr>
            <w:r w:rsidRPr="001940B7">
              <w:rPr>
                <w:rFonts w:eastAsia="Gill Sans MT" w:cstheme="minorHAnsi"/>
                <w:b/>
              </w:rPr>
              <w:t>Experience</w:t>
            </w:r>
            <w:r w:rsidRPr="001940B7">
              <w:rPr>
                <w:rFonts w:eastAsia="Garamond" w:cstheme="minorHAnsi"/>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1BD1BEFF" w14:textId="77777777" w:rsidR="00FA4D95" w:rsidRPr="00D41F33" w:rsidRDefault="00FA4D95" w:rsidP="00FA4D95">
            <w:pPr>
              <w:ind w:right="471"/>
              <w:rPr>
                <w:rFonts w:cstheme="minorHAnsi"/>
              </w:rPr>
            </w:pPr>
          </w:p>
        </w:tc>
        <w:tc>
          <w:tcPr>
            <w:tcW w:w="2740" w:type="dxa"/>
            <w:tcBorders>
              <w:top w:val="single" w:sz="4" w:space="0" w:color="000000"/>
              <w:left w:val="single" w:sz="4" w:space="0" w:color="000000"/>
              <w:bottom w:val="single" w:sz="4" w:space="0" w:color="000000"/>
              <w:right w:val="single" w:sz="4" w:space="0" w:color="000000"/>
            </w:tcBorders>
          </w:tcPr>
          <w:p w14:paraId="5899101B" w14:textId="77777777" w:rsidR="00FA4D95" w:rsidRPr="00D41F33" w:rsidRDefault="00FA4D95" w:rsidP="00FA4D95">
            <w:pPr>
              <w:rPr>
                <w:rFonts w:cstheme="minorHAnsi"/>
              </w:rPr>
            </w:pPr>
            <w:r>
              <w:rPr>
                <w:rFonts w:cstheme="minorHAnsi"/>
              </w:rPr>
              <w:t>To have worked within a similar environment as a TA or similar role</w:t>
            </w:r>
          </w:p>
        </w:tc>
        <w:tc>
          <w:tcPr>
            <w:tcW w:w="1559" w:type="dxa"/>
            <w:tcBorders>
              <w:top w:val="single" w:sz="4" w:space="0" w:color="000000"/>
              <w:left w:val="single" w:sz="4" w:space="0" w:color="000000"/>
              <w:bottom w:val="single" w:sz="4" w:space="0" w:color="000000"/>
              <w:right w:val="single" w:sz="4" w:space="0" w:color="000000"/>
            </w:tcBorders>
          </w:tcPr>
          <w:p w14:paraId="030BC2FD" w14:textId="77777777" w:rsidR="00FA4D95" w:rsidRPr="00D41F33" w:rsidRDefault="00FA4D95" w:rsidP="00FA4D95">
            <w:pPr>
              <w:rPr>
                <w:rFonts w:cstheme="minorHAnsi"/>
              </w:rPr>
            </w:pPr>
            <w:r w:rsidRPr="00D41F33">
              <w:rPr>
                <w:rFonts w:eastAsia="Garamond" w:cstheme="minorHAnsi"/>
              </w:rPr>
              <w:t>Contents of the application form</w:t>
            </w:r>
          </w:p>
          <w:p w14:paraId="75441BF4" w14:textId="77777777" w:rsidR="00FA4D95" w:rsidRPr="00D41F33" w:rsidRDefault="00FA4D95" w:rsidP="00FA4D95">
            <w:pPr>
              <w:rPr>
                <w:rFonts w:cstheme="minorHAnsi"/>
              </w:rPr>
            </w:pPr>
            <w:r w:rsidRPr="00D41F33">
              <w:rPr>
                <w:rFonts w:eastAsia="Garamond" w:cstheme="minorHAnsi"/>
              </w:rPr>
              <w:t>Interview</w:t>
            </w:r>
          </w:p>
        </w:tc>
      </w:tr>
      <w:tr w:rsidR="00FA4D95" w:rsidRPr="00D41F33" w14:paraId="118BF4BC" w14:textId="77777777" w:rsidTr="00AB6BFE">
        <w:trPr>
          <w:trHeight w:val="1300"/>
        </w:trPr>
        <w:tc>
          <w:tcPr>
            <w:tcW w:w="1440" w:type="dxa"/>
            <w:tcBorders>
              <w:top w:val="single" w:sz="4" w:space="0" w:color="000000"/>
              <w:left w:val="single" w:sz="4" w:space="0" w:color="000000"/>
              <w:bottom w:val="single" w:sz="4" w:space="0" w:color="000000"/>
              <w:right w:val="single" w:sz="4" w:space="0" w:color="000000"/>
            </w:tcBorders>
          </w:tcPr>
          <w:p w14:paraId="563352F0" w14:textId="77777777" w:rsidR="00FA4D95" w:rsidRPr="001940B7" w:rsidRDefault="00FA4D95" w:rsidP="00FA4D95">
            <w:pPr>
              <w:rPr>
                <w:rFonts w:cstheme="minorHAnsi"/>
              </w:rPr>
            </w:pPr>
            <w:r w:rsidRPr="001940B7">
              <w:rPr>
                <w:rFonts w:eastAsia="Gill Sans MT" w:cstheme="minorHAnsi"/>
                <w:b/>
              </w:rPr>
              <w:t xml:space="preserve">Skills </w:t>
            </w:r>
          </w:p>
        </w:tc>
        <w:tc>
          <w:tcPr>
            <w:tcW w:w="3475" w:type="dxa"/>
            <w:tcBorders>
              <w:top w:val="single" w:sz="4" w:space="0" w:color="000000"/>
              <w:left w:val="single" w:sz="4" w:space="0" w:color="000000"/>
              <w:bottom w:val="single" w:sz="4" w:space="0" w:color="000000"/>
              <w:right w:val="single" w:sz="4" w:space="0" w:color="000000"/>
            </w:tcBorders>
          </w:tcPr>
          <w:p w14:paraId="0A019D34" w14:textId="77777777" w:rsidR="00FA4D95" w:rsidRDefault="00FA4D95" w:rsidP="00FA4D95">
            <w:r>
              <w:t>To be able to work with children in a kind and dedicated manner</w:t>
            </w:r>
          </w:p>
          <w:p w14:paraId="7AF88976" w14:textId="77777777" w:rsidR="00FA4D95" w:rsidRDefault="00FA4D95" w:rsidP="00FA4D95">
            <w:r>
              <w:t>To be able to work alone and to be part of a busy and focused team</w:t>
            </w:r>
          </w:p>
          <w:p w14:paraId="2BBE6F33" w14:textId="77777777" w:rsidR="00FA4D95" w:rsidRDefault="00FA4D95" w:rsidP="00FA4D95">
            <w:r>
              <w:t>To prioritise tasks successfully</w:t>
            </w:r>
          </w:p>
          <w:p w14:paraId="43BCD0C4" w14:textId="77777777" w:rsidR="00FA4D95" w:rsidRDefault="00FA4D95" w:rsidP="00FA4D95">
            <w:r>
              <w:t>To plan and to anticipate requirements</w:t>
            </w:r>
          </w:p>
          <w:p w14:paraId="3DA1D5DB" w14:textId="77777777" w:rsidR="00FA4D95" w:rsidRDefault="00FA4D95" w:rsidP="00FA4D95">
            <w:r>
              <w:t xml:space="preserve">To take ownership of new projects or to manage existing ones </w:t>
            </w:r>
          </w:p>
          <w:p w14:paraId="0496068F" w14:textId="77777777" w:rsidR="00FA4D95" w:rsidRPr="00D41F33" w:rsidRDefault="00FA4D95" w:rsidP="00FA4D95">
            <w:pPr>
              <w:rPr>
                <w:rFonts w:cstheme="minorHAnsi"/>
              </w:rPr>
            </w:pPr>
            <w:r>
              <w:t>To demonstrate patience and empathy</w:t>
            </w:r>
          </w:p>
        </w:tc>
        <w:tc>
          <w:tcPr>
            <w:tcW w:w="2740" w:type="dxa"/>
            <w:tcBorders>
              <w:top w:val="single" w:sz="4" w:space="0" w:color="000000"/>
              <w:left w:val="single" w:sz="4" w:space="0" w:color="000000"/>
              <w:bottom w:val="single" w:sz="4" w:space="0" w:color="000000"/>
              <w:right w:val="single" w:sz="4" w:space="0" w:color="000000"/>
            </w:tcBorders>
          </w:tcPr>
          <w:p w14:paraId="0A8640D1" w14:textId="77777777" w:rsidR="00FA4D95" w:rsidRPr="00D41F33" w:rsidRDefault="00FA4D95" w:rsidP="00FA4D95">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tcPr>
          <w:p w14:paraId="5B71537D" w14:textId="77777777" w:rsidR="00FA4D95" w:rsidRDefault="00FA4D95" w:rsidP="00FA4D95">
            <w:pPr>
              <w:rPr>
                <w:rFonts w:eastAsia="Garamond" w:cstheme="minorHAnsi"/>
              </w:rPr>
            </w:pPr>
            <w:r w:rsidRPr="00D41F33">
              <w:rPr>
                <w:rFonts w:eastAsia="Garamond" w:cstheme="minorHAnsi"/>
              </w:rPr>
              <w:t>Demo</w:t>
            </w:r>
            <w:r>
              <w:rPr>
                <w:rFonts w:eastAsia="Garamond" w:cstheme="minorHAnsi"/>
              </w:rPr>
              <w:t xml:space="preserve"> session with children</w:t>
            </w:r>
          </w:p>
          <w:p w14:paraId="259CB9C7" w14:textId="77777777" w:rsidR="00FA4D95" w:rsidRDefault="00FA4D95" w:rsidP="00FA4D95">
            <w:pPr>
              <w:rPr>
                <w:rFonts w:eastAsia="Garamond" w:cstheme="minorHAnsi"/>
              </w:rPr>
            </w:pPr>
            <w:r w:rsidRPr="00D41F33">
              <w:rPr>
                <w:rFonts w:eastAsia="Garamond" w:cstheme="minorHAnsi"/>
              </w:rPr>
              <w:t xml:space="preserve">Interview </w:t>
            </w:r>
          </w:p>
          <w:p w14:paraId="088FD931" w14:textId="77777777" w:rsidR="00FA4D95" w:rsidRPr="00D41F33" w:rsidRDefault="00FA4D95" w:rsidP="00FA4D95">
            <w:pPr>
              <w:rPr>
                <w:rFonts w:cstheme="minorHAnsi"/>
              </w:rPr>
            </w:pPr>
            <w:r>
              <w:rPr>
                <w:rFonts w:eastAsia="Garamond" w:cstheme="minorHAnsi"/>
              </w:rPr>
              <w:t>Short written task</w:t>
            </w:r>
          </w:p>
        </w:tc>
      </w:tr>
      <w:tr w:rsidR="00FA4D95" w:rsidRPr="00D41F33" w14:paraId="17DF90F2" w14:textId="77777777" w:rsidTr="00AB6BFE">
        <w:trPr>
          <w:trHeight w:val="2150"/>
        </w:trPr>
        <w:tc>
          <w:tcPr>
            <w:tcW w:w="1440" w:type="dxa"/>
            <w:tcBorders>
              <w:top w:val="single" w:sz="4" w:space="0" w:color="000000"/>
              <w:left w:val="single" w:sz="4" w:space="0" w:color="000000"/>
              <w:bottom w:val="single" w:sz="4" w:space="0" w:color="000000"/>
              <w:right w:val="single" w:sz="4" w:space="0" w:color="000000"/>
            </w:tcBorders>
          </w:tcPr>
          <w:p w14:paraId="41389229" w14:textId="77777777" w:rsidR="00FA4D95" w:rsidRPr="001940B7" w:rsidRDefault="00FA4D95" w:rsidP="00FA4D95">
            <w:pPr>
              <w:spacing w:line="236" w:lineRule="auto"/>
              <w:rPr>
                <w:rFonts w:cstheme="minorHAnsi"/>
              </w:rPr>
            </w:pPr>
            <w:r w:rsidRPr="001940B7">
              <w:rPr>
                <w:rFonts w:eastAsia="Gill Sans MT" w:cstheme="minorHAnsi"/>
                <w:b/>
              </w:rPr>
              <w:t xml:space="preserve">Personal competencies </w:t>
            </w:r>
          </w:p>
          <w:p w14:paraId="324BFBC6" w14:textId="77777777" w:rsidR="00FA4D95" w:rsidRPr="001940B7" w:rsidRDefault="00FA4D95" w:rsidP="00FA4D95">
            <w:pPr>
              <w:rPr>
                <w:rFonts w:cstheme="minorHAnsi"/>
              </w:rPr>
            </w:pPr>
            <w:r w:rsidRPr="001940B7">
              <w:rPr>
                <w:rFonts w:eastAsia="Gill Sans MT" w:cstheme="minorHAnsi"/>
                <w:b/>
              </w:rPr>
              <w:t xml:space="preserve">and qualities </w:t>
            </w:r>
          </w:p>
          <w:p w14:paraId="28069C58" w14:textId="77777777" w:rsidR="00FA4D95" w:rsidRPr="001940B7" w:rsidRDefault="00FA4D95" w:rsidP="00FA4D95">
            <w:pPr>
              <w:rPr>
                <w:rFonts w:cstheme="minorHAnsi"/>
              </w:rPr>
            </w:pPr>
            <w:r w:rsidRPr="001940B7">
              <w:rPr>
                <w:rFonts w:eastAsia="Gill Sans MT" w:cstheme="minorHAnsi"/>
                <w:b/>
              </w:rPr>
              <w:t xml:space="preserve"> </w:t>
            </w:r>
          </w:p>
          <w:p w14:paraId="20A8A567" w14:textId="77777777" w:rsidR="00FA4D95" w:rsidRPr="001940B7" w:rsidRDefault="00FA4D95" w:rsidP="00FA4D95">
            <w:pPr>
              <w:rPr>
                <w:rFonts w:cstheme="minorHAnsi"/>
              </w:rPr>
            </w:pPr>
            <w:r w:rsidRPr="001940B7">
              <w:rPr>
                <w:rFonts w:eastAsia="Gill Sans MT" w:cstheme="minorHAnsi"/>
                <w:b/>
              </w:rPr>
              <w:t xml:space="preserve"> </w:t>
            </w:r>
          </w:p>
          <w:p w14:paraId="00DE1433" w14:textId="77777777" w:rsidR="00FA4D95" w:rsidRPr="001940B7" w:rsidRDefault="00FA4D95" w:rsidP="00FA4D95">
            <w:pPr>
              <w:rPr>
                <w:rFonts w:cstheme="minorHAnsi"/>
              </w:rPr>
            </w:pPr>
            <w:r w:rsidRPr="001940B7">
              <w:rPr>
                <w:rFonts w:eastAsia="Gill Sans MT" w:cstheme="minorHAnsi"/>
                <w:b/>
              </w:rPr>
              <w:t xml:space="preserve"> </w:t>
            </w:r>
          </w:p>
          <w:p w14:paraId="62B98958" w14:textId="77777777" w:rsidR="00FA4D95" w:rsidRPr="001940B7" w:rsidRDefault="00FA4D95" w:rsidP="00FA4D95">
            <w:pPr>
              <w:rPr>
                <w:rFonts w:cstheme="minorHAnsi"/>
              </w:rPr>
            </w:pPr>
            <w:r w:rsidRPr="001940B7">
              <w:rPr>
                <w:rFonts w:eastAsia="Gill Sans MT" w:cstheme="minorHAnsi"/>
                <w:b/>
              </w:rPr>
              <w:t xml:space="preserve"> </w:t>
            </w:r>
          </w:p>
          <w:p w14:paraId="02D6E43E" w14:textId="77777777" w:rsidR="00FA4D95" w:rsidRPr="001940B7" w:rsidRDefault="00FA4D95" w:rsidP="00FA4D95">
            <w:pPr>
              <w:rPr>
                <w:rFonts w:cstheme="minorHAnsi"/>
              </w:rPr>
            </w:pPr>
            <w:r w:rsidRPr="001940B7">
              <w:rPr>
                <w:rFonts w:eastAsia="Gill Sans MT" w:cstheme="minorHAnsi"/>
                <w:b/>
              </w:rPr>
              <w:t xml:space="preserve"> </w:t>
            </w:r>
          </w:p>
          <w:p w14:paraId="08FED35A" w14:textId="77777777" w:rsidR="00FA4D95" w:rsidRPr="001940B7" w:rsidRDefault="00FA4D95" w:rsidP="00FA4D95">
            <w:pPr>
              <w:rPr>
                <w:rFonts w:cstheme="minorHAnsi"/>
              </w:rPr>
            </w:pPr>
            <w:r w:rsidRPr="001940B7">
              <w:rPr>
                <w:rFonts w:eastAsia="Gill Sans MT" w:cstheme="minorHAnsi"/>
                <w:b/>
              </w:rPr>
              <w:t xml:space="preserve"> </w:t>
            </w:r>
          </w:p>
          <w:p w14:paraId="32FED959" w14:textId="77777777" w:rsidR="00FA4D95" w:rsidRPr="001940B7" w:rsidRDefault="00FA4D95" w:rsidP="00FA4D95">
            <w:pPr>
              <w:rPr>
                <w:rFonts w:cstheme="minorHAnsi"/>
              </w:rPr>
            </w:pPr>
            <w:r w:rsidRPr="001940B7">
              <w:rPr>
                <w:rFonts w:eastAsia="Gill Sans MT" w:cstheme="minorHAnsi"/>
                <w:b/>
              </w:rPr>
              <w:t xml:space="preserve"> </w:t>
            </w:r>
          </w:p>
          <w:p w14:paraId="75E4F7E5" w14:textId="77777777" w:rsidR="00FA4D95" w:rsidRPr="001940B7" w:rsidRDefault="00FA4D95" w:rsidP="00FA4D95">
            <w:pPr>
              <w:rPr>
                <w:rFonts w:cstheme="minorHAnsi"/>
              </w:rPr>
            </w:pPr>
            <w:r w:rsidRPr="001940B7">
              <w:rPr>
                <w:rFonts w:eastAsia="Gill Sans MT" w:cstheme="minorHAnsi"/>
                <w:b/>
              </w:rPr>
              <w:t xml:space="preserve"> </w:t>
            </w:r>
          </w:p>
          <w:p w14:paraId="6C071592" w14:textId="77777777" w:rsidR="00FA4D95" w:rsidRPr="001940B7" w:rsidRDefault="00FA4D95" w:rsidP="00FA4D95">
            <w:pPr>
              <w:rPr>
                <w:rFonts w:cstheme="minorHAnsi"/>
              </w:rPr>
            </w:pPr>
            <w:r w:rsidRPr="001940B7">
              <w:rPr>
                <w:rFonts w:eastAsia="Gill Sans MT" w:cstheme="minorHAnsi"/>
                <w:b/>
              </w:rPr>
              <w:t xml:space="preserve"> </w:t>
            </w:r>
          </w:p>
          <w:p w14:paraId="66D3708E" w14:textId="77777777" w:rsidR="00FA4D95" w:rsidRPr="001940B7" w:rsidRDefault="00FA4D95" w:rsidP="00FA4D95">
            <w:pPr>
              <w:rPr>
                <w:rFonts w:cstheme="minorHAnsi"/>
              </w:rPr>
            </w:pPr>
            <w:r w:rsidRPr="001940B7">
              <w:rPr>
                <w:rFonts w:eastAsia="Gill Sans MT" w:cstheme="minorHAnsi"/>
                <w:b/>
              </w:rPr>
              <w:lastRenderedPageBreak/>
              <w:t xml:space="preserve"> </w:t>
            </w:r>
          </w:p>
          <w:p w14:paraId="5891F4CA" w14:textId="77777777" w:rsidR="00FA4D95" w:rsidRPr="001940B7" w:rsidRDefault="00FA4D95" w:rsidP="00FA4D95">
            <w:pPr>
              <w:rPr>
                <w:rFonts w:cstheme="minorHAnsi"/>
              </w:rPr>
            </w:pPr>
            <w:r w:rsidRPr="001940B7">
              <w:rPr>
                <w:rFonts w:eastAsia="Gill Sans MT" w:cstheme="minorHAnsi"/>
                <w:b/>
              </w:rPr>
              <w:t xml:space="preserve"> </w:t>
            </w:r>
          </w:p>
          <w:p w14:paraId="7268D73A" w14:textId="77777777" w:rsidR="00FA4D95" w:rsidRPr="001940B7" w:rsidRDefault="00FA4D95" w:rsidP="00FA4D95">
            <w:pPr>
              <w:rPr>
                <w:rFonts w:cstheme="minorHAnsi"/>
              </w:rPr>
            </w:pPr>
            <w:r w:rsidRPr="001940B7">
              <w:rPr>
                <w:rFonts w:eastAsia="Gill Sans MT" w:cstheme="minorHAnsi"/>
                <w:b/>
              </w:rPr>
              <w:t xml:space="preserve"> </w:t>
            </w:r>
          </w:p>
          <w:p w14:paraId="3B15B0D9" w14:textId="77777777" w:rsidR="00FA4D95" w:rsidRPr="001940B7" w:rsidRDefault="00FA4D95" w:rsidP="00FA4D95">
            <w:pPr>
              <w:rPr>
                <w:rFonts w:cstheme="minorHAnsi"/>
              </w:rPr>
            </w:pPr>
            <w:r w:rsidRPr="001940B7">
              <w:rPr>
                <w:rFonts w:eastAsia="Gill Sans MT" w:cstheme="minorHAnsi"/>
                <w:b/>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4A2E5A82" w14:textId="2BBC0FB6" w:rsidR="00FA4D95" w:rsidRPr="00015C68" w:rsidRDefault="00882E93" w:rsidP="00FA4D95">
            <w:pPr>
              <w:spacing w:after="85" w:line="237" w:lineRule="auto"/>
              <w:rPr>
                <w:rFonts w:cstheme="minorHAnsi"/>
                <w:color w:val="FF0000"/>
              </w:rPr>
            </w:pPr>
            <w:r>
              <w:rPr>
                <w:rFonts w:eastAsia="Garamond" w:cstheme="minorHAnsi"/>
              </w:rPr>
              <w:lastRenderedPageBreak/>
              <w:t>Ability to</w:t>
            </w:r>
            <w:r w:rsidR="00FA4D95" w:rsidRPr="00D41F33">
              <w:rPr>
                <w:rFonts w:eastAsia="Garamond" w:cstheme="minorHAnsi"/>
              </w:rPr>
              <w:t xml:space="preserve"> contribute actively to </w:t>
            </w:r>
            <w:r>
              <w:rPr>
                <w:rFonts w:eastAsia="Garamond" w:cstheme="minorHAnsi"/>
              </w:rPr>
              <w:t>school life and to understand its protocols</w:t>
            </w:r>
          </w:p>
          <w:p w14:paraId="6F5319B8" w14:textId="77777777" w:rsidR="00FA4D95" w:rsidRPr="00B724E1" w:rsidRDefault="00FA4D95" w:rsidP="00FA4D95">
            <w:pPr>
              <w:pStyle w:val="ListParagraph"/>
              <w:numPr>
                <w:ilvl w:val="0"/>
                <w:numId w:val="11"/>
              </w:numPr>
              <w:spacing w:after="82"/>
              <w:rPr>
                <w:rFonts w:cstheme="minorHAnsi"/>
              </w:rPr>
            </w:pPr>
            <w:r>
              <w:t>To present themselves and their work in a smart and professional manner</w:t>
            </w:r>
          </w:p>
          <w:p w14:paraId="620EA8A5" w14:textId="57D95FF4" w:rsidR="00FA4D95" w:rsidRPr="00A776EE" w:rsidRDefault="00FA4D95" w:rsidP="00FA4D95">
            <w:pPr>
              <w:pStyle w:val="ListParagraph"/>
              <w:numPr>
                <w:ilvl w:val="0"/>
                <w:numId w:val="11"/>
              </w:numPr>
              <w:spacing w:after="82"/>
              <w:rPr>
                <w:rFonts w:cstheme="minorHAnsi"/>
              </w:rPr>
            </w:pPr>
            <w:r>
              <w:rPr>
                <w:rFonts w:eastAsia="Garamond" w:cstheme="minorHAnsi"/>
              </w:rPr>
              <w:t>M</w:t>
            </w:r>
            <w:r w:rsidRPr="00925CE7">
              <w:rPr>
                <w:rFonts w:eastAsia="Garamond" w:cstheme="minorHAnsi"/>
              </w:rPr>
              <w:t xml:space="preserve">otivation to work with children and young people </w:t>
            </w:r>
          </w:p>
          <w:p w14:paraId="6768A512" w14:textId="21E991B5" w:rsidR="00FA4D95" w:rsidRPr="00925CE7" w:rsidRDefault="00FA4D95" w:rsidP="00FA4D95">
            <w:pPr>
              <w:pStyle w:val="ListParagraph"/>
              <w:numPr>
                <w:ilvl w:val="0"/>
                <w:numId w:val="11"/>
              </w:numPr>
              <w:spacing w:after="85" w:line="237" w:lineRule="auto"/>
              <w:rPr>
                <w:rFonts w:cstheme="minorHAnsi"/>
              </w:rPr>
            </w:pPr>
            <w:r>
              <w:rPr>
                <w:rFonts w:eastAsia="Garamond" w:cstheme="minorHAnsi"/>
              </w:rPr>
              <w:t>A</w:t>
            </w:r>
            <w:r w:rsidRPr="00925CE7">
              <w:rPr>
                <w:rFonts w:eastAsia="Garamond" w:cstheme="minorHAnsi"/>
              </w:rPr>
              <w:t xml:space="preserve">bility to form and maintain appropriate relationships and personal boundaries with </w:t>
            </w:r>
            <w:r w:rsidR="00A776EE">
              <w:rPr>
                <w:rFonts w:eastAsia="Garamond" w:cstheme="minorHAnsi"/>
              </w:rPr>
              <w:t>pupils</w:t>
            </w:r>
            <w:r w:rsidRPr="00925CE7">
              <w:rPr>
                <w:rFonts w:eastAsia="Garamond" w:cstheme="minorHAnsi"/>
              </w:rPr>
              <w:t xml:space="preserve"> </w:t>
            </w:r>
          </w:p>
          <w:p w14:paraId="3491894B" w14:textId="77777777" w:rsidR="00FA4D95" w:rsidRPr="00925CE7" w:rsidRDefault="00FA4D95" w:rsidP="00FA4D95">
            <w:pPr>
              <w:pStyle w:val="ListParagraph"/>
              <w:numPr>
                <w:ilvl w:val="0"/>
                <w:numId w:val="11"/>
              </w:numPr>
              <w:spacing w:after="82"/>
              <w:rPr>
                <w:rFonts w:cstheme="minorHAnsi"/>
              </w:rPr>
            </w:pPr>
            <w:r>
              <w:rPr>
                <w:rFonts w:eastAsia="Garamond" w:cstheme="minorHAnsi"/>
              </w:rPr>
              <w:lastRenderedPageBreak/>
              <w:t>E</w:t>
            </w:r>
            <w:r w:rsidRPr="00925CE7">
              <w:rPr>
                <w:rFonts w:eastAsia="Garamond" w:cstheme="minorHAnsi"/>
              </w:rPr>
              <w:t xml:space="preserve">motional resilience in working with challenging behaviours </w:t>
            </w:r>
          </w:p>
          <w:p w14:paraId="4E4CCF59" w14:textId="21082E52" w:rsidR="00FA4D95" w:rsidRPr="001940B7" w:rsidRDefault="00FA4D95" w:rsidP="00FA4D95">
            <w:pPr>
              <w:pStyle w:val="ListParagraph"/>
              <w:numPr>
                <w:ilvl w:val="0"/>
                <w:numId w:val="11"/>
              </w:numPr>
              <w:spacing w:line="237" w:lineRule="auto"/>
              <w:rPr>
                <w:rFonts w:cstheme="minorHAnsi"/>
              </w:rPr>
            </w:pPr>
            <w:r>
              <w:rPr>
                <w:rFonts w:eastAsia="Garamond" w:cstheme="minorHAnsi"/>
              </w:rPr>
              <w:t>P</w:t>
            </w:r>
            <w:r w:rsidRPr="00925CE7">
              <w:rPr>
                <w:rFonts w:eastAsia="Garamond" w:cstheme="minorHAnsi"/>
              </w:rPr>
              <w:t>ositive attitude to</w:t>
            </w:r>
            <w:r w:rsidR="00A776EE">
              <w:rPr>
                <w:rFonts w:eastAsia="Garamond" w:cstheme="minorHAnsi"/>
              </w:rPr>
              <w:t>wards the</w:t>
            </w:r>
            <w:r w:rsidRPr="00925CE7">
              <w:rPr>
                <w:rFonts w:eastAsia="Garamond" w:cstheme="minorHAnsi"/>
              </w:rPr>
              <w:t xml:space="preserve"> use of authority and </w:t>
            </w:r>
            <w:r w:rsidR="00A776EE">
              <w:rPr>
                <w:rFonts w:eastAsia="Garamond" w:cstheme="minorHAnsi"/>
              </w:rPr>
              <w:t>to be able to maintain</w:t>
            </w:r>
            <w:r w:rsidRPr="00925CE7">
              <w:rPr>
                <w:rFonts w:eastAsia="Garamond" w:cstheme="minorHAnsi"/>
              </w:rPr>
              <w:t xml:space="preserve"> </w:t>
            </w:r>
            <w:r w:rsidRPr="001940B7">
              <w:rPr>
                <w:rFonts w:eastAsia="Garamond" w:cstheme="minorHAnsi"/>
              </w:rPr>
              <w:t>discipline</w:t>
            </w:r>
          </w:p>
          <w:p w14:paraId="73BB5FA6" w14:textId="77777777" w:rsidR="00FA4D95" w:rsidRPr="00925CE7" w:rsidRDefault="00FA4D95" w:rsidP="00FA4D95">
            <w:pPr>
              <w:pStyle w:val="ListParagraph"/>
              <w:numPr>
                <w:ilvl w:val="0"/>
                <w:numId w:val="11"/>
              </w:numPr>
              <w:rPr>
                <w:rFonts w:cstheme="minorHAnsi"/>
              </w:rPr>
            </w:pPr>
            <w:r w:rsidRPr="00925CE7">
              <w:rPr>
                <w:rFonts w:cstheme="minorHAnsi"/>
              </w:rPr>
              <w:t>Ability to maintain complete confidentiality and discretion as required</w:t>
            </w:r>
          </w:p>
          <w:p w14:paraId="765146BB" w14:textId="77777777" w:rsidR="00FA4D95" w:rsidRPr="00925CE7" w:rsidRDefault="00FA4D95" w:rsidP="00FA4D95">
            <w:pPr>
              <w:pStyle w:val="ListParagraph"/>
              <w:numPr>
                <w:ilvl w:val="0"/>
                <w:numId w:val="11"/>
              </w:numPr>
              <w:rPr>
                <w:rFonts w:cstheme="minorHAnsi"/>
              </w:rPr>
            </w:pPr>
            <w:r w:rsidRPr="00925CE7">
              <w:rPr>
                <w:rFonts w:cstheme="minorHAnsi"/>
              </w:rPr>
              <w:t xml:space="preserve">High levels of professional integrity and the ability to make sound </w:t>
            </w:r>
            <w:r>
              <w:rPr>
                <w:rFonts w:cstheme="minorHAnsi"/>
              </w:rPr>
              <w:t>judgments</w:t>
            </w:r>
            <w:r w:rsidRPr="00925CE7">
              <w:rPr>
                <w:rFonts w:cstheme="minorHAnsi"/>
              </w:rPr>
              <w:t xml:space="preserve"> under pressure</w:t>
            </w:r>
          </w:p>
          <w:p w14:paraId="271375A3" w14:textId="77777777" w:rsidR="00FA4D95" w:rsidRPr="00D41F33" w:rsidRDefault="00FA4D95" w:rsidP="00FA4D95">
            <w:pPr>
              <w:rPr>
                <w:rFonts w:cstheme="minorHAnsi"/>
              </w:rPr>
            </w:pPr>
            <w:r w:rsidRPr="00D41F33">
              <w:rPr>
                <w:rFonts w:eastAsia="Garamond" w:cstheme="minorHAnsi"/>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3094B1E0" w14:textId="51E5B5D0" w:rsidR="00FA4D95" w:rsidRPr="00D41F33" w:rsidRDefault="00FA4D95" w:rsidP="00FA4D95">
            <w:pPr>
              <w:rPr>
                <w:rFonts w:eastAsia="Garamond" w:cstheme="minorHAnsi"/>
              </w:rPr>
            </w:pPr>
            <w:r w:rsidRPr="00D41F33">
              <w:rPr>
                <w:rFonts w:eastAsia="Garamond" w:cstheme="minorHAnsi"/>
              </w:rPr>
              <w:lastRenderedPageBreak/>
              <w:t xml:space="preserve">Candidate would specifically enjoy working in and contributing to a co-ed prep school, having gained some knowledge or experience </w:t>
            </w:r>
            <w:r>
              <w:rPr>
                <w:rFonts w:eastAsia="Garamond" w:cstheme="minorHAnsi"/>
              </w:rPr>
              <w:t>already</w:t>
            </w:r>
          </w:p>
          <w:p w14:paraId="5378B90A" w14:textId="77777777" w:rsidR="00FA4D95" w:rsidRPr="00D41F33" w:rsidRDefault="00FA4D95" w:rsidP="00FA4D95">
            <w:pPr>
              <w:rPr>
                <w:rFonts w:cstheme="minorHAnsi"/>
              </w:rPr>
            </w:pPr>
          </w:p>
          <w:p w14:paraId="595F863A" w14:textId="77777777" w:rsidR="00FA4D95" w:rsidRPr="00D41F33" w:rsidRDefault="00FA4D95" w:rsidP="00FA4D95">
            <w:pPr>
              <w:rPr>
                <w:rFonts w:cstheme="minorHAnsi"/>
              </w:rPr>
            </w:pPr>
            <w:r w:rsidRPr="00D41F33">
              <w:rPr>
                <w:rFonts w:eastAsia="Garamond" w:cstheme="minorHAnsi"/>
              </w:rPr>
              <w:t xml:space="preserve"> </w:t>
            </w:r>
          </w:p>
          <w:p w14:paraId="40AD57DB" w14:textId="77777777" w:rsidR="00FA4D95" w:rsidRPr="00D41F33" w:rsidRDefault="00FA4D95" w:rsidP="00FA4D95">
            <w:pPr>
              <w:rPr>
                <w:rFonts w:cstheme="minorHAnsi"/>
              </w:rPr>
            </w:pPr>
            <w:r w:rsidRPr="00D41F33">
              <w:rPr>
                <w:rFonts w:eastAsia="Garamond" w:cstheme="minorHAnsi"/>
              </w:rPr>
              <w:t xml:space="preserve"> </w:t>
            </w:r>
          </w:p>
          <w:p w14:paraId="55103EE7" w14:textId="77777777" w:rsidR="00FA4D95" w:rsidRPr="00D41F33" w:rsidRDefault="00FA4D95" w:rsidP="00FA4D95">
            <w:pPr>
              <w:rPr>
                <w:rFonts w:cstheme="minorHAnsi"/>
              </w:rPr>
            </w:pPr>
            <w:r w:rsidRPr="00D41F33">
              <w:rPr>
                <w:rFonts w:eastAsia="Garamond" w:cstheme="minorHAnsi"/>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B4A15A8" w14:textId="77777777" w:rsidR="00FA4D95" w:rsidRPr="00D41F33" w:rsidRDefault="00FA4D95" w:rsidP="00FA4D95">
            <w:pPr>
              <w:rPr>
                <w:rFonts w:cstheme="minorHAnsi"/>
              </w:rPr>
            </w:pPr>
            <w:r w:rsidRPr="00D41F33">
              <w:rPr>
                <w:rFonts w:eastAsia="Garamond" w:cstheme="minorHAnsi"/>
              </w:rPr>
              <w:t xml:space="preserve">Application Form </w:t>
            </w:r>
          </w:p>
          <w:p w14:paraId="142DC3E5" w14:textId="77777777" w:rsidR="00FA4D95" w:rsidRPr="00D41F33" w:rsidRDefault="00FA4D95" w:rsidP="00FA4D95">
            <w:pPr>
              <w:rPr>
                <w:rFonts w:cstheme="minorHAnsi"/>
              </w:rPr>
            </w:pPr>
            <w:r w:rsidRPr="00D41F33">
              <w:rPr>
                <w:rFonts w:eastAsia="Garamond" w:cstheme="minorHAnsi"/>
              </w:rPr>
              <w:t xml:space="preserve">Interview </w:t>
            </w:r>
          </w:p>
          <w:p w14:paraId="3AC0F764" w14:textId="77777777" w:rsidR="00FA4D95" w:rsidRPr="00D41F33" w:rsidRDefault="00FA4D95" w:rsidP="00FA4D95">
            <w:pPr>
              <w:rPr>
                <w:rFonts w:cstheme="minorHAnsi"/>
              </w:rPr>
            </w:pPr>
            <w:r w:rsidRPr="00D41F33">
              <w:rPr>
                <w:rFonts w:eastAsia="Garamond" w:cstheme="minorHAnsi"/>
              </w:rPr>
              <w:t xml:space="preserve">References </w:t>
            </w:r>
          </w:p>
        </w:tc>
      </w:tr>
    </w:tbl>
    <w:p w14:paraId="0B04DCAB" w14:textId="77777777" w:rsidR="00DB6182" w:rsidRDefault="00DB6182" w:rsidP="00847FEF">
      <w:pPr>
        <w:rPr>
          <w:rFonts w:cstheme="minorHAnsi"/>
        </w:rPr>
      </w:pPr>
    </w:p>
    <w:p w14:paraId="551C0773" w14:textId="4670EC4E" w:rsidR="00847FEF" w:rsidRPr="00D413B3" w:rsidRDefault="00847FEF" w:rsidP="00847FEF">
      <w:pPr>
        <w:rPr>
          <w:rFonts w:cstheme="minorHAnsi"/>
          <w:shd w:val="clear" w:color="auto" w:fill="FFFFFF"/>
        </w:rPr>
      </w:pPr>
      <w:r w:rsidRPr="00D413B3">
        <w:rPr>
          <w:bCs/>
          <w:iCs/>
        </w:rPr>
        <w:t xml:space="preserve">Kew College is committed to safeguarding and promoting the welfare of </w:t>
      </w:r>
      <w:r w:rsidR="00A776EE">
        <w:rPr>
          <w:bCs/>
          <w:iCs/>
        </w:rPr>
        <w:t>children</w:t>
      </w:r>
      <w:r w:rsidR="00DB6182" w:rsidRPr="00D413B3">
        <w:rPr>
          <w:bCs/>
          <w:iCs/>
        </w:rPr>
        <w:t xml:space="preserve"> and</w:t>
      </w:r>
      <w:r w:rsidRPr="00D413B3">
        <w:rPr>
          <w:bCs/>
          <w:iCs/>
        </w:rPr>
        <w:t xml:space="preserve"> expects all staff and volunteers to share this commitment. All applicants must be willing to undergo child protection screening, including checks with past employers and the Disclosure and Barring Service (DBS). </w:t>
      </w:r>
      <w:r w:rsidR="006359DD">
        <w:rPr>
          <w:rFonts w:cstheme="minorHAnsi"/>
          <w:shd w:val="clear" w:color="auto" w:fill="FFFFFF"/>
        </w:rPr>
        <w:t>Overseas</w:t>
      </w:r>
      <w:r w:rsidR="000A1BA2">
        <w:rPr>
          <w:rFonts w:cstheme="minorHAnsi"/>
          <w:shd w:val="clear" w:color="auto" w:fill="FFFFFF"/>
        </w:rPr>
        <w:t xml:space="preserve"> police</w:t>
      </w:r>
      <w:r w:rsidRPr="00D413B3">
        <w:rPr>
          <w:rFonts w:cstheme="minorHAnsi"/>
          <w:shd w:val="clear" w:color="auto" w:fill="FFFFFF"/>
        </w:rPr>
        <w:t xml:space="preserve"> checks will be also required if the candidate has lived in a country other than the UK for a </w:t>
      </w:r>
      <w:r w:rsidR="00A776EE">
        <w:rPr>
          <w:rFonts w:cstheme="minorHAnsi"/>
          <w:shd w:val="clear" w:color="auto" w:fill="FFFFFF"/>
        </w:rPr>
        <w:t>total</w:t>
      </w:r>
      <w:r w:rsidRPr="00D413B3">
        <w:rPr>
          <w:rFonts w:cstheme="minorHAnsi"/>
          <w:shd w:val="clear" w:color="auto" w:fill="FFFFFF"/>
        </w:rPr>
        <w:t xml:space="preserve"> of 3 months or more </w:t>
      </w:r>
      <w:r w:rsidR="000A1BA2">
        <w:rPr>
          <w:rFonts w:cstheme="minorHAnsi"/>
          <w:shd w:val="clear" w:color="auto" w:fill="FFFFFF"/>
        </w:rPr>
        <w:t xml:space="preserve">in the last </w:t>
      </w:r>
      <w:r w:rsidR="00044A11">
        <w:rPr>
          <w:rFonts w:cstheme="minorHAnsi"/>
          <w:shd w:val="clear" w:color="auto" w:fill="FFFFFF"/>
        </w:rPr>
        <w:t>5</w:t>
      </w:r>
      <w:r w:rsidR="000A1BA2">
        <w:rPr>
          <w:rFonts w:cstheme="minorHAnsi"/>
          <w:shd w:val="clear" w:color="auto" w:fill="FFFFFF"/>
        </w:rPr>
        <w:t xml:space="preserve"> years.</w:t>
      </w:r>
      <w:r w:rsidRPr="00D413B3">
        <w:rPr>
          <w:rFonts w:cstheme="minorHAnsi"/>
          <w:shd w:val="clear" w:color="auto" w:fill="FFFFFF"/>
        </w:rPr>
        <w:t xml:space="preserve"> Kew College is an equal opportunities employer.</w:t>
      </w:r>
    </w:p>
    <w:p w14:paraId="289EE79C" w14:textId="6D7BBA3E" w:rsidR="00847FEF" w:rsidRPr="00DB6182" w:rsidRDefault="00847FEF" w:rsidP="00847FEF">
      <w:r>
        <w:t>Our Safeguarding Policy is available on our website</w:t>
      </w:r>
      <w:r w:rsidR="00B6057B">
        <w:t>.</w:t>
      </w:r>
    </w:p>
    <w:p w14:paraId="73280224" w14:textId="77777777" w:rsidR="00B84049" w:rsidRDefault="00B84049" w:rsidP="00F26CC5">
      <w:pPr>
        <w:rPr>
          <w:b/>
        </w:rPr>
      </w:pPr>
      <w:r w:rsidRPr="00B84049">
        <w:rPr>
          <w:b/>
        </w:rPr>
        <w:t>HOW TO APPLY</w:t>
      </w:r>
      <w:r>
        <w:rPr>
          <w:b/>
        </w:rPr>
        <w:t>:</w:t>
      </w:r>
    </w:p>
    <w:p w14:paraId="60E7214D" w14:textId="07377E39" w:rsidR="00AF218A" w:rsidRDefault="00B84049" w:rsidP="00AB6BFE">
      <w:pPr>
        <w:pStyle w:val="ListParagraph"/>
        <w:numPr>
          <w:ilvl w:val="0"/>
          <w:numId w:val="3"/>
        </w:numPr>
      </w:pPr>
      <w:r w:rsidRPr="00B84049">
        <w:t xml:space="preserve">Please complete </w:t>
      </w:r>
      <w:r w:rsidR="00A776EE">
        <w:t>our</w:t>
      </w:r>
      <w:r w:rsidRPr="00B84049">
        <w:t xml:space="preserve"> </w:t>
      </w:r>
      <w:r w:rsidR="00EF7A1E">
        <w:t>A</w:t>
      </w:r>
      <w:r w:rsidRPr="00B84049">
        <w:t xml:space="preserve">pplication </w:t>
      </w:r>
      <w:r w:rsidR="00EF7A1E">
        <w:t>F</w:t>
      </w:r>
      <w:r w:rsidRPr="00B84049">
        <w:t xml:space="preserve">orm </w:t>
      </w:r>
      <w:r w:rsidR="000A1BA2">
        <w:t xml:space="preserve">and </w:t>
      </w:r>
      <w:r w:rsidR="00F76A79">
        <w:t xml:space="preserve">the Confidential Disclosure form and </w:t>
      </w:r>
      <w:r w:rsidR="000A1BA2">
        <w:t>send</w:t>
      </w:r>
      <w:r w:rsidR="00A776EE">
        <w:t xml:space="preserve"> </w:t>
      </w:r>
      <w:r w:rsidR="00F76A79">
        <w:t xml:space="preserve">to </w:t>
      </w:r>
      <w:r w:rsidR="000A1BA2">
        <w:t xml:space="preserve">Margaret Panayi at </w:t>
      </w:r>
      <w:r w:rsidRPr="00B84049">
        <w:t>recruitment@kew</w:t>
      </w:r>
      <w:r w:rsidR="001839D9">
        <w:t>c</w:t>
      </w:r>
      <w:r w:rsidRPr="00B84049">
        <w:t xml:space="preserve">ollege.com </w:t>
      </w:r>
    </w:p>
    <w:p w14:paraId="1DF57B7D" w14:textId="45F64254" w:rsidR="00A45358" w:rsidRPr="002A0858" w:rsidRDefault="00A45358" w:rsidP="00FA4D95">
      <w:pPr>
        <w:pStyle w:val="ListParagraph"/>
        <w:numPr>
          <w:ilvl w:val="0"/>
          <w:numId w:val="3"/>
        </w:numPr>
      </w:pPr>
      <w:r w:rsidRPr="002A0858">
        <w:t xml:space="preserve">The recruitment process will comprise </w:t>
      </w:r>
      <w:r w:rsidR="00AF218A" w:rsidRPr="002A0858">
        <w:t xml:space="preserve">of </w:t>
      </w:r>
      <w:r w:rsidRPr="002A0858">
        <w:t xml:space="preserve">an interview in the first instance together with a tour of the school. Successful candidates will be invited back to carry out </w:t>
      </w:r>
      <w:r w:rsidR="003D5CB5" w:rsidRPr="002A0858">
        <w:t>a relevant task</w:t>
      </w:r>
    </w:p>
    <w:p w14:paraId="29126144" w14:textId="77777777" w:rsidR="00521D18" w:rsidRDefault="00521D18" w:rsidP="00AB6BFE"/>
    <w:sectPr w:rsidR="00521D1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DC13" w14:textId="77777777" w:rsidR="007F2BE4" w:rsidRDefault="007F2BE4" w:rsidP="00317D75">
      <w:pPr>
        <w:spacing w:after="0" w:line="240" w:lineRule="auto"/>
      </w:pPr>
      <w:r>
        <w:separator/>
      </w:r>
    </w:p>
  </w:endnote>
  <w:endnote w:type="continuationSeparator" w:id="0">
    <w:p w14:paraId="671093B9" w14:textId="77777777" w:rsidR="007F2BE4" w:rsidRDefault="007F2BE4" w:rsidP="0031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95BC" w14:textId="77777777" w:rsidR="007F2BE4" w:rsidRDefault="007F2BE4" w:rsidP="00317D75">
      <w:pPr>
        <w:spacing w:after="0" w:line="240" w:lineRule="auto"/>
      </w:pPr>
      <w:r>
        <w:separator/>
      </w:r>
    </w:p>
  </w:footnote>
  <w:footnote w:type="continuationSeparator" w:id="0">
    <w:p w14:paraId="3FBFE126" w14:textId="77777777" w:rsidR="007F2BE4" w:rsidRDefault="007F2BE4" w:rsidP="0031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A539" w14:textId="1EC8FDFC" w:rsidR="00152441" w:rsidRPr="00317D75" w:rsidRDefault="00152441" w:rsidP="00317D75">
    <w:pPr>
      <w:pStyle w:val="Header"/>
      <w:jc w:val="center"/>
      <w:rPr>
        <w:b/>
        <w:color w:val="1F3864" w:themeColor="accent5" w:themeShade="80"/>
        <w:sz w:val="36"/>
        <w:szCs w:val="36"/>
      </w:rPr>
    </w:pPr>
    <w:r w:rsidRPr="00317D75">
      <w:rPr>
        <w:b/>
        <w:color w:val="1F3864" w:themeColor="accent5" w:themeShade="80"/>
        <w:sz w:val="36"/>
        <w:szCs w:val="36"/>
      </w:rPr>
      <w:t>KEW COLLEGE</w:t>
    </w:r>
    <w:r w:rsidR="00BA284F">
      <w:rPr>
        <w:b/>
        <w:color w:val="1F3864" w:themeColor="accent5" w:themeShade="80"/>
        <w:sz w:val="36"/>
        <w:szCs w:val="36"/>
      </w:rPr>
      <w:t xml:space="preserve">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3E5D"/>
    <w:multiLevelType w:val="hybridMultilevel"/>
    <w:tmpl w:val="D928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F1E89"/>
    <w:multiLevelType w:val="hybridMultilevel"/>
    <w:tmpl w:val="66621CA8"/>
    <w:lvl w:ilvl="0" w:tplc="6F3E23B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7289"/>
    <w:multiLevelType w:val="hybridMultilevel"/>
    <w:tmpl w:val="B88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F7FC9"/>
    <w:multiLevelType w:val="hybridMultilevel"/>
    <w:tmpl w:val="CE6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45ED3"/>
    <w:multiLevelType w:val="multilevel"/>
    <w:tmpl w:val="20F6FCBC"/>
    <w:lvl w:ilvl="0">
      <w:numFmt w:val="bullet"/>
      <w:lvlText w:val="•"/>
      <w:lvlJc w:val="left"/>
      <w:pPr>
        <w:ind w:left="567" w:hanging="567"/>
      </w:pPr>
      <w:rPr>
        <w:rFonts w:ascii="Arial" w:hAnsi="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34B53880"/>
    <w:multiLevelType w:val="hybridMultilevel"/>
    <w:tmpl w:val="6DC45422"/>
    <w:lvl w:ilvl="0" w:tplc="4606A0D8">
      <w:numFmt w:val="bullet"/>
      <w:lvlText w:val="•"/>
      <w:lvlJc w:val="left"/>
      <w:pPr>
        <w:ind w:left="720" w:hanging="360"/>
      </w:pPr>
      <w:rPr>
        <w:rFonts w:ascii="Calibri" w:eastAsiaTheme="minorHAnsi" w:hAnsi="Calibri" w:cs="Calibri" w:hint="default"/>
      </w:rPr>
    </w:lvl>
    <w:lvl w:ilvl="1" w:tplc="6E9CF7BA">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17A05"/>
    <w:multiLevelType w:val="multilevel"/>
    <w:tmpl w:val="AC4ED60C"/>
    <w:lvl w:ilvl="0">
      <w:numFmt w:val="bullet"/>
      <w:lvlText w:val=""/>
      <w:lvlJc w:val="left"/>
      <w:pPr>
        <w:ind w:left="567" w:hanging="567"/>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FA7501B"/>
    <w:multiLevelType w:val="hybridMultilevel"/>
    <w:tmpl w:val="B996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B8086D"/>
    <w:multiLevelType w:val="hybridMultilevel"/>
    <w:tmpl w:val="95380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DC772C"/>
    <w:multiLevelType w:val="hybridMultilevel"/>
    <w:tmpl w:val="43F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036E6"/>
    <w:multiLevelType w:val="hybridMultilevel"/>
    <w:tmpl w:val="8D2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B0A9B"/>
    <w:multiLevelType w:val="hybridMultilevel"/>
    <w:tmpl w:val="078CC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C56E9"/>
    <w:multiLevelType w:val="hybridMultilevel"/>
    <w:tmpl w:val="2A74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3"/>
  </w:num>
  <w:num w:numId="5">
    <w:abstractNumId w:val="12"/>
  </w:num>
  <w:num w:numId="6">
    <w:abstractNumId w:val="10"/>
  </w:num>
  <w:num w:numId="7">
    <w:abstractNumId w:val="5"/>
  </w:num>
  <w:num w:numId="8">
    <w:abstractNumId w:val="2"/>
  </w:num>
  <w:num w:numId="9">
    <w:abstractNumId w:val="8"/>
  </w:num>
  <w:num w:numId="10">
    <w:abstractNumId w:val="7"/>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F4"/>
    <w:rsid w:val="00015C68"/>
    <w:rsid w:val="00031054"/>
    <w:rsid w:val="00034365"/>
    <w:rsid w:val="00044A11"/>
    <w:rsid w:val="000470DD"/>
    <w:rsid w:val="00066DC1"/>
    <w:rsid w:val="000826DC"/>
    <w:rsid w:val="000A1BA2"/>
    <w:rsid w:val="000B20C2"/>
    <w:rsid w:val="000C0116"/>
    <w:rsid w:val="001027B0"/>
    <w:rsid w:val="00152441"/>
    <w:rsid w:val="0016388A"/>
    <w:rsid w:val="00166B71"/>
    <w:rsid w:val="0018008E"/>
    <w:rsid w:val="001839D9"/>
    <w:rsid w:val="001A0FE6"/>
    <w:rsid w:val="001D5003"/>
    <w:rsid w:val="00210E11"/>
    <w:rsid w:val="00284F1A"/>
    <w:rsid w:val="002924DD"/>
    <w:rsid w:val="002A0858"/>
    <w:rsid w:val="003047AA"/>
    <w:rsid w:val="00317D75"/>
    <w:rsid w:val="003C4DD9"/>
    <w:rsid w:val="003D5CB5"/>
    <w:rsid w:val="00404F09"/>
    <w:rsid w:val="00427097"/>
    <w:rsid w:val="004B4C88"/>
    <w:rsid w:val="004C65E2"/>
    <w:rsid w:val="005126A9"/>
    <w:rsid w:val="00515BA4"/>
    <w:rsid w:val="00521D18"/>
    <w:rsid w:val="00537991"/>
    <w:rsid w:val="005460E8"/>
    <w:rsid w:val="005C458A"/>
    <w:rsid w:val="005C688E"/>
    <w:rsid w:val="005C703E"/>
    <w:rsid w:val="0060738D"/>
    <w:rsid w:val="006359DD"/>
    <w:rsid w:val="00656482"/>
    <w:rsid w:val="00746421"/>
    <w:rsid w:val="00787C5A"/>
    <w:rsid w:val="00794BCF"/>
    <w:rsid w:val="007F2BE4"/>
    <w:rsid w:val="00847E8A"/>
    <w:rsid w:val="00847FEF"/>
    <w:rsid w:val="00855923"/>
    <w:rsid w:val="00882E93"/>
    <w:rsid w:val="008D20BE"/>
    <w:rsid w:val="008E5D2B"/>
    <w:rsid w:val="00902E2E"/>
    <w:rsid w:val="0092511F"/>
    <w:rsid w:val="009449B1"/>
    <w:rsid w:val="009A02CB"/>
    <w:rsid w:val="009E220A"/>
    <w:rsid w:val="00A14EF6"/>
    <w:rsid w:val="00A45358"/>
    <w:rsid w:val="00A776EE"/>
    <w:rsid w:val="00AB6BFE"/>
    <w:rsid w:val="00AD6851"/>
    <w:rsid w:val="00AF218A"/>
    <w:rsid w:val="00B4489F"/>
    <w:rsid w:val="00B6057B"/>
    <w:rsid w:val="00B60AF8"/>
    <w:rsid w:val="00B84049"/>
    <w:rsid w:val="00BA0AAE"/>
    <w:rsid w:val="00BA284F"/>
    <w:rsid w:val="00BC236F"/>
    <w:rsid w:val="00C31ED7"/>
    <w:rsid w:val="00C62800"/>
    <w:rsid w:val="00C63908"/>
    <w:rsid w:val="00C66626"/>
    <w:rsid w:val="00CD0ADA"/>
    <w:rsid w:val="00CD66DF"/>
    <w:rsid w:val="00D00989"/>
    <w:rsid w:val="00D05E0A"/>
    <w:rsid w:val="00D413B3"/>
    <w:rsid w:val="00D43491"/>
    <w:rsid w:val="00D47A92"/>
    <w:rsid w:val="00DB6182"/>
    <w:rsid w:val="00DE7582"/>
    <w:rsid w:val="00E86D06"/>
    <w:rsid w:val="00EA1C0B"/>
    <w:rsid w:val="00EA1ED2"/>
    <w:rsid w:val="00ED223F"/>
    <w:rsid w:val="00EF7A1E"/>
    <w:rsid w:val="00F10259"/>
    <w:rsid w:val="00F15C6B"/>
    <w:rsid w:val="00F26CC5"/>
    <w:rsid w:val="00F55CC4"/>
    <w:rsid w:val="00F574B3"/>
    <w:rsid w:val="00F76A79"/>
    <w:rsid w:val="00F83A48"/>
    <w:rsid w:val="00FA4D95"/>
    <w:rsid w:val="00FD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2797"/>
  <w15:chartTrackingRefBased/>
  <w15:docId w15:val="{440AB6EE-650F-45DF-83B3-D0D066EE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75"/>
  </w:style>
  <w:style w:type="paragraph" w:styleId="Footer">
    <w:name w:val="footer"/>
    <w:basedOn w:val="Normal"/>
    <w:link w:val="FooterChar"/>
    <w:uiPriority w:val="99"/>
    <w:unhideWhenUsed/>
    <w:rsid w:val="00317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75"/>
  </w:style>
  <w:style w:type="table" w:styleId="TableGrid">
    <w:name w:val="Table Grid"/>
    <w:basedOn w:val="TableNormal"/>
    <w:uiPriority w:val="39"/>
    <w:rsid w:val="0010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0A"/>
    <w:pPr>
      <w:ind w:left="720"/>
      <w:contextualSpacing/>
    </w:pPr>
  </w:style>
  <w:style w:type="paragraph" w:styleId="NoSpacing">
    <w:name w:val="No Spacing"/>
    <w:uiPriority w:val="1"/>
    <w:qFormat/>
    <w:rsid w:val="004C65E2"/>
    <w:pPr>
      <w:spacing w:after="0" w:line="240" w:lineRule="auto"/>
    </w:pPr>
  </w:style>
  <w:style w:type="character" w:styleId="Hyperlink">
    <w:name w:val="Hyperlink"/>
    <w:basedOn w:val="DefaultParagraphFont"/>
    <w:uiPriority w:val="99"/>
    <w:unhideWhenUsed/>
    <w:rsid w:val="00B84049"/>
    <w:rPr>
      <w:color w:val="0563C1" w:themeColor="hyperlink"/>
      <w:u w:val="single"/>
    </w:rPr>
  </w:style>
  <w:style w:type="paragraph" w:styleId="NormalWeb">
    <w:name w:val="Normal (Web)"/>
    <w:basedOn w:val="Normal"/>
    <w:uiPriority w:val="99"/>
    <w:unhideWhenUsed/>
    <w:rsid w:val="00BA0A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7FEF"/>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0">
    <w:name w:val="TableGrid"/>
    <w:rsid w:val="00FA4D95"/>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B6BFE"/>
    <w:rPr>
      <w:color w:val="605E5C"/>
      <w:shd w:val="clear" w:color="auto" w:fill="E1DFDD"/>
    </w:rPr>
  </w:style>
  <w:style w:type="paragraph" w:styleId="BalloonText">
    <w:name w:val="Balloon Text"/>
    <w:basedOn w:val="Normal"/>
    <w:link w:val="BalloonTextChar"/>
    <w:uiPriority w:val="99"/>
    <w:semiHidden/>
    <w:unhideWhenUsed/>
    <w:rsid w:val="00A77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664046">
      <w:bodyDiv w:val="1"/>
      <w:marLeft w:val="0"/>
      <w:marRight w:val="0"/>
      <w:marTop w:val="0"/>
      <w:marBottom w:val="0"/>
      <w:divBdr>
        <w:top w:val="none" w:sz="0" w:space="0" w:color="auto"/>
        <w:left w:val="none" w:sz="0" w:space="0" w:color="auto"/>
        <w:bottom w:val="none" w:sz="0" w:space="0" w:color="auto"/>
        <w:right w:val="none" w:sz="0" w:space="0" w:color="auto"/>
      </w:divBdr>
    </w:div>
    <w:div w:id="18645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7E0919B15FFC498B26E64A65ED1BDC" ma:contentTypeVersion="4" ma:contentTypeDescription="Create a new document." ma:contentTypeScope="" ma:versionID="7146398dfc0f218a0f77c747983a6832">
  <xsd:schema xmlns:xsd="http://www.w3.org/2001/XMLSchema" xmlns:xs="http://www.w3.org/2001/XMLSchema" xmlns:p="http://schemas.microsoft.com/office/2006/metadata/properties" xmlns:ns2="cc845a43-80aa-47c4-872e-8eb3c0842821" xmlns:ns3="b5a52fe6-6591-4abc-acb1-5f409ba54672" targetNamespace="http://schemas.microsoft.com/office/2006/metadata/properties" ma:root="true" ma:fieldsID="109f133b054e6eec72d8d420a6fe48fc" ns2:_="" ns3:_="">
    <xsd:import namespace="cc845a43-80aa-47c4-872e-8eb3c0842821"/>
    <xsd:import namespace="b5a52fe6-6591-4abc-acb1-5f409ba546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5a43-80aa-47c4-872e-8eb3c08428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52fe6-6591-4abc-acb1-5f409ba54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845a43-80aa-47c4-872e-8eb3c0842821">AU5ENFCASNWZ-1807981734-40407</_dlc_DocId>
    <_dlc_DocIdUrl xmlns="cc845a43-80aa-47c4-872e-8eb3c0842821">
      <Url>https://kewcollege.sharepoint.com/sites/Finance/_layouts/15/DocIdRedir.aspx?ID=AU5ENFCASNWZ-1807981734-40407</Url>
      <Description>AU5ENFCASNWZ-1807981734-40407</Description>
    </_dlc_DocIdUrl>
  </documentManagement>
</p:properties>
</file>

<file path=customXml/itemProps1.xml><?xml version="1.0" encoding="utf-8"?>
<ds:datastoreItem xmlns:ds="http://schemas.openxmlformats.org/officeDocument/2006/customXml" ds:itemID="{1CC5F37B-A755-4A59-9488-CE0DFE6FF2C4}">
  <ds:schemaRefs>
    <ds:schemaRef ds:uri="http://schemas.microsoft.com/sharepoint/v3/contenttype/forms"/>
  </ds:schemaRefs>
</ds:datastoreItem>
</file>

<file path=customXml/itemProps2.xml><?xml version="1.0" encoding="utf-8"?>
<ds:datastoreItem xmlns:ds="http://schemas.openxmlformats.org/officeDocument/2006/customXml" ds:itemID="{73890595-10F4-4D09-B896-A29FE089E4DD}">
  <ds:schemaRefs>
    <ds:schemaRef ds:uri="http://schemas.microsoft.com/sharepoint/events"/>
  </ds:schemaRefs>
</ds:datastoreItem>
</file>

<file path=customXml/itemProps3.xml><?xml version="1.0" encoding="utf-8"?>
<ds:datastoreItem xmlns:ds="http://schemas.openxmlformats.org/officeDocument/2006/customXml" ds:itemID="{D8E08DDC-7330-4F82-9CF3-028FC1421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5a43-80aa-47c4-872e-8eb3c0842821"/>
    <ds:schemaRef ds:uri="b5a52fe6-6591-4abc-acb1-5f409ba5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00A2D-7F1C-4460-B35F-FB63BA12ED3A}">
  <ds:schemaRefs>
    <ds:schemaRef ds:uri="http://schemas.microsoft.com/office/2006/metadata/properties"/>
    <ds:schemaRef ds:uri="http://schemas.microsoft.com/office/infopath/2007/PartnerControls"/>
    <ds:schemaRef ds:uri="cc845a43-80aa-47c4-872e-8eb3c084282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Kew College</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Austin</dc:creator>
  <cp:keywords/>
  <dc:description/>
  <cp:lastModifiedBy>Margaret Panayi</cp:lastModifiedBy>
  <cp:revision>10</cp:revision>
  <cp:lastPrinted>2022-03-30T07:21:00Z</cp:lastPrinted>
  <dcterms:created xsi:type="dcterms:W3CDTF">2022-11-16T11:31:00Z</dcterms:created>
  <dcterms:modified xsi:type="dcterms:W3CDTF">2022-11-16T11:47:00Z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0x010100E27E0919B15FFC498B26E64A65ED1BDC</vt:lpwstr>
  </property>
  <property fmtid="{D5CDD505-2E9C-101B-9397-08002B2CF9AE}" pid="3" name="Order">
    <vt:r8>2994600</vt:r8>
  </property>
  <property fmtid="{D5CDD505-2E9C-101B-9397-08002B2CF9AE}" pid="4" name="_dlc_DocIdItemGuid">
    <vt:lpwstr>195d9263-01f8-467c-bad7-f99ce745cd76</vt:lpwstr>
  </property>
</Properties>
</file>